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C01" w:rsidRPr="002E0C01" w:rsidRDefault="002E0C01" w:rsidP="002E0C01">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2E0C01">
        <w:rPr>
          <w:rFonts w:ascii="Arial" w:eastAsia="Times New Roman" w:hAnsi="Arial" w:cs="Arial"/>
          <w:noProof/>
          <w:color w:val="000000"/>
          <w:sz w:val="20"/>
          <w:szCs w:val="20"/>
          <w:bdr w:val="none" w:sz="0" w:space="0" w:color="auto" w:frame="1"/>
          <w:lang w:eastAsia="uk-UA"/>
        </w:rPr>
        <w:drawing>
          <wp:inline distT="0" distB="0" distL="0" distR="0">
            <wp:extent cx="571500" cy="7620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2E0C01" w:rsidRPr="002E0C01" w:rsidRDefault="002E0C01" w:rsidP="002E0C01">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2E0C01">
        <w:rPr>
          <w:rFonts w:ascii="Arial" w:eastAsia="Times New Roman" w:hAnsi="Arial" w:cs="Arial"/>
          <w:b/>
          <w:bCs/>
          <w:color w:val="000000"/>
          <w:sz w:val="20"/>
          <w:szCs w:val="20"/>
          <w:bdr w:val="none" w:sz="0" w:space="0" w:color="auto" w:frame="1"/>
          <w:lang w:eastAsia="uk-UA"/>
        </w:rPr>
        <w:t>Україна</w:t>
      </w:r>
    </w:p>
    <w:p w:rsidR="002E0C01" w:rsidRPr="002E0C01" w:rsidRDefault="002E0C01" w:rsidP="002E0C01">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2E0C01">
        <w:rPr>
          <w:rFonts w:ascii="Arial" w:eastAsia="Times New Roman" w:hAnsi="Arial" w:cs="Arial"/>
          <w:b/>
          <w:bCs/>
          <w:color w:val="000000"/>
          <w:sz w:val="20"/>
          <w:szCs w:val="20"/>
          <w:bdr w:val="none" w:sz="0" w:space="0" w:color="auto" w:frame="1"/>
          <w:lang w:eastAsia="uk-UA"/>
        </w:rPr>
        <w:t>ЧЕРНІГІВСЬКА ОБЛАСНА РАДА</w:t>
      </w:r>
    </w:p>
    <w:p w:rsidR="002E0C01" w:rsidRPr="002E0C01" w:rsidRDefault="002E0C01" w:rsidP="002E0C01">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2E0C01">
        <w:rPr>
          <w:rFonts w:ascii="Arial" w:eastAsia="Times New Roman" w:hAnsi="Arial" w:cs="Arial"/>
          <w:b/>
          <w:bCs/>
          <w:color w:val="000000"/>
          <w:sz w:val="20"/>
          <w:szCs w:val="20"/>
          <w:bdr w:val="none" w:sz="0" w:space="0" w:color="auto" w:frame="1"/>
          <w:lang w:eastAsia="uk-UA"/>
        </w:rPr>
        <w:t>РІШЕННЯ</w:t>
      </w:r>
    </w:p>
    <w:p w:rsidR="002E0C01" w:rsidRPr="002E0C01" w:rsidRDefault="002E0C01" w:rsidP="002E0C01">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2E0C01">
        <w:rPr>
          <w:rFonts w:ascii="Arial" w:eastAsia="Times New Roman" w:hAnsi="Arial" w:cs="Arial"/>
          <w:color w:val="000000"/>
          <w:sz w:val="20"/>
          <w:szCs w:val="20"/>
          <w:lang w:eastAsia="uk-UA"/>
        </w:rPr>
        <w:t>(двадцять перша сесія сьомого скликання)</w:t>
      </w:r>
    </w:p>
    <w:p w:rsidR="002E0C01" w:rsidRPr="002E0C01" w:rsidRDefault="002E0C01" w:rsidP="002E0C01">
      <w:pPr>
        <w:shd w:val="clear" w:color="auto" w:fill="FFFFFF"/>
        <w:spacing w:before="120" w:after="120" w:line="240" w:lineRule="auto"/>
        <w:jc w:val="center"/>
        <w:textAlignment w:val="baseline"/>
        <w:rPr>
          <w:rFonts w:ascii="Arial" w:eastAsia="Times New Roman" w:hAnsi="Arial" w:cs="Arial"/>
          <w:color w:val="000000"/>
          <w:sz w:val="20"/>
          <w:szCs w:val="20"/>
          <w:lang w:eastAsia="uk-UA"/>
        </w:rPr>
      </w:pPr>
      <w:r w:rsidRPr="002E0C01">
        <w:rPr>
          <w:rFonts w:ascii="Arial" w:eastAsia="Times New Roman" w:hAnsi="Arial" w:cs="Arial"/>
          <w:color w:val="000000"/>
          <w:sz w:val="20"/>
          <w:szCs w:val="20"/>
          <w:lang w:eastAsia="uk-UA"/>
        </w:rPr>
        <w:t> </w:t>
      </w:r>
    </w:p>
    <w:p w:rsidR="002E0C01" w:rsidRPr="002E0C01" w:rsidRDefault="002E0C01" w:rsidP="002E0C01">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2E0C01">
        <w:rPr>
          <w:rFonts w:ascii="Arial" w:eastAsia="Times New Roman" w:hAnsi="Arial" w:cs="Arial"/>
          <w:color w:val="000000"/>
          <w:sz w:val="20"/>
          <w:szCs w:val="20"/>
          <w:lang w:eastAsia="uk-UA"/>
        </w:rPr>
        <w:t xml:space="preserve">18 грудня 2019 року                                                                                                                    № </w:t>
      </w:r>
      <w:bookmarkStart w:id="0" w:name="_GoBack"/>
      <w:r w:rsidRPr="002E0C01">
        <w:rPr>
          <w:rFonts w:ascii="Arial" w:eastAsia="Times New Roman" w:hAnsi="Arial" w:cs="Arial"/>
          <w:color w:val="000000"/>
          <w:sz w:val="20"/>
          <w:szCs w:val="20"/>
          <w:lang w:eastAsia="uk-UA"/>
        </w:rPr>
        <w:t>6-21/VII</w:t>
      </w:r>
      <w:bookmarkEnd w:id="0"/>
      <w:r w:rsidRPr="002E0C01">
        <w:rPr>
          <w:rFonts w:ascii="Arial" w:eastAsia="Times New Roman" w:hAnsi="Arial" w:cs="Arial"/>
          <w:color w:val="000000"/>
          <w:sz w:val="20"/>
          <w:szCs w:val="20"/>
          <w:lang w:eastAsia="uk-UA"/>
        </w:rPr>
        <w:br/>
      </w:r>
      <w:proofErr w:type="spellStart"/>
      <w:r w:rsidRPr="002E0C01">
        <w:rPr>
          <w:rFonts w:ascii="Arial" w:eastAsia="Times New Roman" w:hAnsi="Arial" w:cs="Arial"/>
          <w:color w:val="000000"/>
          <w:sz w:val="20"/>
          <w:szCs w:val="20"/>
          <w:lang w:eastAsia="uk-UA"/>
        </w:rPr>
        <w:t>м.Чернігів</w:t>
      </w:r>
      <w:proofErr w:type="spellEnd"/>
    </w:p>
    <w:p w:rsidR="002E0C01" w:rsidRPr="002E0C01" w:rsidRDefault="002E0C01" w:rsidP="002E0C01">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2E0C01">
        <w:rPr>
          <w:rFonts w:ascii="Arial" w:eastAsia="Times New Roman" w:hAnsi="Arial" w:cs="Arial"/>
          <w:color w:val="000000"/>
          <w:sz w:val="20"/>
          <w:szCs w:val="20"/>
          <w:lang w:eastAsia="uk-UA"/>
        </w:rPr>
        <w:t> </w:t>
      </w:r>
    </w:p>
    <w:p w:rsidR="002E0C01" w:rsidRPr="002E0C01" w:rsidRDefault="002E0C01" w:rsidP="002E0C01">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2E0C01">
        <w:rPr>
          <w:rFonts w:ascii="Arial" w:eastAsia="Times New Roman" w:hAnsi="Arial" w:cs="Arial"/>
          <w:color w:val="000000"/>
          <w:sz w:val="20"/>
          <w:szCs w:val="20"/>
          <w:lang w:eastAsia="uk-UA"/>
        </w:rPr>
        <w:t>Про Програму покращення</w:t>
      </w:r>
      <w:r w:rsidRPr="002E0C01">
        <w:rPr>
          <w:rFonts w:ascii="Arial" w:eastAsia="Times New Roman" w:hAnsi="Arial" w:cs="Arial"/>
          <w:color w:val="000000"/>
          <w:sz w:val="20"/>
          <w:szCs w:val="20"/>
          <w:lang w:eastAsia="uk-UA"/>
        </w:rPr>
        <w:br/>
        <w:t>матеріально-технічного забезпечення</w:t>
      </w:r>
      <w:r w:rsidRPr="002E0C01">
        <w:rPr>
          <w:rFonts w:ascii="Arial" w:eastAsia="Times New Roman" w:hAnsi="Arial" w:cs="Arial"/>
          <w:color w:val="000000"/>
          <w:sz w:val="20"/>
          <w:szCs w:val="20"/>
          <w:lang w:eastAsia="uk-UA"/>
        </w:rPr>
        <w:br/>
        <w:t>заходів територіальної оборони,</w:t>
      </w:r>
      <w:r w:rsidRPr="002E0C01">
        <w:rPr>
          <w:rFonts w:ascii="Arial" w:eastAsia="Times New Roman" w:hAnsi="Arial" w:cs="Arial"/>
          <w:color w:val="000000"/>
          <w:sz w:val="20"/>
          <w:szCs w:val="20"/>
          <w:lang w:eastAsia="uk-UA"/>
        </w:rPr>
        <w:br/>
        <w:t>військових частин та правоохоронних органів,</w:t>
      </w:r>
      <w:r w:rsidRPr="002E0C01">
        <w:rPr>
          <w:rFonts w:ascii="Arial" w:eastAsia="Times New Roman" w:hAnsi="Arial" w:cs="Arial"/>
          <w:color w:val="000000"/>
          <w:sz w:val="20"/>
          <w:szCs w:val="20"/>
          <w:lang w:eastAsia="uk-UA"/>
        </w:rPr>
        <w:br/>
        <w:t>які дислокуються на території Чернігівської області, на 2020 рік</w:t>
      </w:r>
    </w:p>
    <w:p w:rsidR="002E0C01" w:rsidRPr="002E0C01" w:rsidRDefault="002E0C01" w:rsidP="002E0C01">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2E0C01">
        <w:rPr>
          <w:rFonts w:ascii="Arial" w:eastAsia="Times New Roman" w:hAnsi="Arial" w:cs="Arial"/>
          <w:color w:val="000000"/>
          <w:sz w:val="20"/>
          <w:szCs w:val="20"/>
          <w:lang w:eastAsia="uk-UA"/>
        </w:rPr>
        <w:t> </w:t>
      </w:r>
    </w:p>
    <w:p w:rsidR="002E0C01" w:rsidRPr="002E0C01" w:rsidRDefault="002E0C01" w:rsidP="002E0C01">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2E0C01">
        <w:rPr>
          <w:rFonts w:ascii="Arial" w:eastAsia="Times New Roman" w:hAnsi="Arial" w:cs="Arial"/>
          <w:color w:val="000000"/>
          <w:sz w:val="20"/>
          <w:szCs w:val="20"/>
          <w:lang w:eastAsia="uk-UA"/>
        </w:rPr>
        <w:t xml:space="preserve">З метою забезпечення проведення заходів територіальної оборони, сприяння військовим частинам та правоохоронним органам, що дислокуються на території Чернігівської області, якісного виконання ними завдань із захисту суверенітету та територіальної цілісності держави, відповідно до Закону України «Про оборону України» та Указу Президента України від 23.09.2016 №406/2016 «Про Положення про територіальну оборону </w:t>
      </w:r>
      <w:proofErr w:type="spellStart"/>
      <w:r w:rsidRPr="002E0C01">
        <w:rPr>
          <w:rFonts w:ascii="Arial" w:eastAsia="Times New Roman" w:hAnsi="Arial" w:cs="Arial"/>
          <w:color w:val="000000"/>
          <w:sz w:val="20"/>
          <w:szCs w:val="20"/>
          <w:lang w:eastAsia="uk-UA"/>
        </w:rPr>
        <w:t>України»,керуючись</w:t>
      </w:r>
      <w:proofErr w:type="spellEnd"/>
      <w:r w:rsidRPr="002E0C01">
        <w:rPr>
          <w:rFonts w:ascii="Arial" w:eastAsia="Times New Roman" w:hAnsi="Arial" w:cs="Arial"/>
          <w:color w:val="000000"/>
          <w:sz w:val="20"/>
          <w:szCs w:val="20"/>
          <w:lang w:eastAsia="uk-UA"/>
        </w:rPr>
        <w:t xml:space="preserve"> пунктом 16 частини 1 статті 43 Закону України «Про місцеве самоврядування в Україні», обласна рада вирішила:</w:t>
      </w:r>
    </w:p>
    <w:p w:rsidR="002E0C01" w:rsidRPr="002E0C01" w:rsidRDefault="002E0C01" w:rsidP="002E0C01">
      <w:pPr>
        <w:shd w:val="clear" w:color="auto" w:fill="FFFFFF"/>
        <w:spacing w:after="0" w:line="240" w:lineRule="auto"/>
        <w:textAlignment w:val="baseline"/>
        <w:rPr>
          <w:rFonts w:ascii="Arial" w:eastAsia="Times New Roman" w:hAnsi="Arial" w:cs="Arial"/>
          <w:color w:val="000000"/>
          <w:sz w:val="20"/>
          <w:szCs w:val="20"/>
          <w:lang w:eastAsia="uk-UA"/>
        </w:rPr>
      </w:pPr>
      <w:r w:rsidRPr="002E0C01">
        <w:rPr>
          <w:rFonts w:ascii="Arial" w:eastAsia="Times New Roman" w:hAnsi="Arial" w:cs="Arial"/>
          <w:color w:val="000000"/>
          <w:sz w:val="20"/>
          <w:szCs w:val="20"/>
          <w:lang w:eastAsia="uk-UA"/>
        </w:rPr>
        <w:t>1.Затвердити Програму покращення матеріально-технічного забезпечення заходів територіальної оборони, військових частин та правоохоронних органів, які дислокуються на території Чернігівської області, на 2020 рік (далі - Програма), що </w:t>
      </w:r>
      <w:hyperlink r:id="rId5" w:tgtFrame="_blank" w:history="1">
        <w:r w:rsidRPr="002E0C01">
          <w:rPr>
            <w:rFonts w:ascii="Arial" w:eastAsia="Times New Roman" w:hAnsi="Arial" w:cs="Arial"/>
            <w:b/>
            <w:bCs/>
            <w:color w:val="0000FF"/>
            <w:sz w:val="20"/>
            <w:szCs w:val="20"/>
            <w:bdr w:val="none" w:sz="0" w:space="0" w:color="auto" w:frame="1"/>
            <w:lang w:eastAsia="uk-UA"/>
          </w:rPr>
          <w:t>додається</w:t>
        </w:r>
      </w:hyperlink>
      <w:r w:rsidRPr="002E0C01">
        <w:rPr>
          <w:rFonts w:ascii="Arial" w:eastAsia="Times New Roman" w:hAnsi="Arial" w:cs="Arial"/>
          <w:color w:val="000000"/>
          <w:sz w:val="20"/>
          <w:szCs w:val="20"/>
          <w:lang w:eastAsia="uk-UA"/>
        </w:rPr>
        <w:t>.</w:t>
      </w:r>
    </w:p>
    <w:p w:rsidR="002E0C01" w:rsidRPr="002E0C01" w:rsidRDefault="002E0C01" w:rsidP="002E0C01">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2E0C01">
        <w:rPr>
          <w:rFonts w:ascii="Arial" w:eastAsia="Times New Roman" w:hAnsi="Arial" w:cs="Arial"/>
          <w:color w:val="000000"/>
          <w:sz w:val="20"/>
          <w:szCs w:val="20"/>
          <w:lang w:eastAsia="uk-UA"/>
        </w:rPr>
        <w:t>2.Обласній державній адміністрації:</w:t>
      </w:r>
    </w:p>
    <w:p w:rsidR="002E0C01" w:rsidRPr="002E0C01" w:rsidRDefault="002E0C01" w:rsidP="002E0C01">
      <w:pPr>
        <w:shd w:val="clear" w:color="auto" w:fill="FFFFFF"/>
        <w:spacing w:before="120" w:after="120" w:line="240" w:lineRule="auto"/>
        <w:ind w:left="450"/>
        <w:textAlignment w:val="baseline"/>
        <w:rPr>
          <w:rFonts w:ascii="Arial" w:eastAsia="Times New Roman" w:hAnsi="Arial" w:cs="Arial"/>
          <w:color w:val="000000"/>
          <w:sz w:val="20"/>
          <w:szCs w:val="20"/>
          <w:lang w:eastAsia="uk-UA"/>
        </w:rPr>
      </w:pPr>
      <w:r w:rsidRPr="002E0C01">
        <w:rPr>
          <w:rFonts w:ascii="Arial" w:eastAsia="Times New Roman" w:hAnsi="Arial" w:cs="Arial"/>
          <w:color w:val="000000"/>
          <w:sz w:val="20"/>
          <w:szCs w:val="20"/>
          <w:lang w:eastAsia="uk-UA"/>
        </w:rPr>
        <w:t>2.1.Забезпечити організаційне виконання Програми.</w:t>
      </w:r>
    </w:p>
    <w:p w:rsidR="002E0C01" w:rsidRPr="002E0C01" w:rsidRDefault="002E0C01" w:rsidP="002E0C01">
      <w:pPr>
        <w:shd w:val="clear" w:color="auto" w:fill="FFFFFF"/>
        <w:spacing w:before="120" w:after="120" w:line="240" w:lineRule="auto"/>
        <w:ind w:left="450"/>
        <w:textAlignment w:val="baseline"/>
        <w:rPr>
          <w:rFonts w:ascii="Arial" w:eastAsia="Times New Roman" w:hAnsi="Arial" w:cs="Arial"/>
          <w:color w:val="000000"/>
          <w:sz w:val="20"/>
          <w:szCs w:val="20"/>
          <w:lang w:eastAsia="uk-UA"/>
        </w:rPr>
      </w:pPr>
      <w:r w:rsidRPr="002E0C01">
        <w:rPr>
          <w:rFonts w:ascii="Arial" w:eastAsia="Times New Roman" w:hAnsi="Arial" w:cs="Arial"/>
          <w:color w:val="000000"/>
          <w:sz w:val="20"/>
          <w:szCs w:val="20"/>
          <w:lang w:eastAsia="uk-UA"/>
        </w:rPr>
        <w:t>2.2.При формуванні обласного бюджету на 2020 рік передбачити виділення коштів на виконання заходів Програми в межах фінансових можливостей бюджету.</w:t>
      </w:r>
    </w:p>
    <w:p w:rsidR="002E0C01" w:rsidRPr="002E0C01" w:rsidRDefault="002E0C01" w:rsidP="002E0C01">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2E0C01">
        <w:rPr>
          <w:rFonts w:ascii="Arial" w:eastAsia="Times New Roman" w:hAnsi="Arial" w:cs="Arial"/>
          <w:color w:val="000000"/>
          <w:sz w:val="20"/>
          <w:szCs w:val="20"/>
          <w:lang w:eastAsia="uk-UA"/>
        </w:rPr>
        <w:t>3.Контроль за виконанням рішення покласти на постійну комісію обласної ради з питань бюджету та фінансів.</w:t>
      </w:r>
    </w:p>
    <w:p w:rsidR="002E0C01" w:rsidRPr="002E0C01" w:rsidRDefault="002E0C01" w:rsidP="002E0C01">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2E0C01">
        <w:rPr>
          <w:rFonts w:ascii="Arial" w:eastAsia="Times New Roman" w:hAnsi="Arial" w:cs="Arial"/>
          <w:color w:val="000000"/>
          <w:sz w:val="20"/>
          <w:szCs w:val="20"/>
          <w:lang w:eastAsia="uk-UA"/>
        </w:rPr>
        <w:t> </w:t>
      </w:r>
    </w:p>
    <w:p w:rsidR="002E0C01" w:rsidRPr="002E0C01" w:rsidRDefault="002E0C01" w:rsidP="002E0C01">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2E0C01">
        <w:rPr>
          <w:rFonts w:ascii="Arial" w:eastAsia="Times New Roman" w:hAnsi="Arial" w:cs="Arial"/>
          <w:color w:val="000000"/>
          <w:sz w:val="20"/>
          <w:szCs w:val="20"/>
          <w:lang w:eastAsia="uk-UA"/>
        </w:rPr>
        <w:t>Голова обласної ради                                                                 </w:t>
      </w:r>
      <w:proofErr w:type="spellStart"/>
      <w:r w:rsidRPr="002E0C01">
        <w:rPr>
          <w:rFonts w:ascii="Arial" w:eastAsia="Times New Roman" w:hAnsi="Arial" w:cs="Arial"/>
          <w:color w:val="000000"/>
          <w:sz w:val="20"/>
          <w:szCs w:val="20"/>
          <w:lang w:eastAsia="uk-UA"/>
        </w:rPr>
        <w:t>І.С.Вдовенко</w:t>
      </w:r>
      <w:proofErr w:type="spellEnd"/>
    </w:p>
    <w:p w:rsidR="00BD1661" w:rsidRDefault="00BD1661"/>
    <w:sectPr w:rsidR="00BD16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01"/>
    <w:rsid w:val="002E0C01"/>
    <w:rsid w:val="00BD1661"/>
    <w:rsid w:val="00DA1C61"/>
    <w:rsid w:val="00E758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A6BB5-330B-4EE7-8643-87D87061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E0C01"/>
    <w:rPr>
      <w:b/>
      <w:bCs/>
    </w:rPr>
  </w:style>
  <w:style w:type="paragraph" w:styleId="a4">
    <w:name w:val="Normal (Web)"/>
    <w:basedOn w:val="a"/>
    <w:uiPriority w:val="99"/>
    <w:semiHidden/>
    <w:unhideWhenUsed/>
    <w:rsid w:val="002E0C0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52105">
      <w:bodyDiv w:val="1"/>
      <w:marLeft w:val="0"/>
      <w:marRight w:val="0"/>
      <w:marTop w:val="0"/>
      <w:marBottom w:val="0"/>
      <w:divBdr>
        <w:top w:val="none" w:sz="0" w:space="0" w:color="auto"/>
        <w:left w:val="none" w:sz="0" w:space="0" w:color="auto"/>
        <w:bottom w:val="none" w:sz="0" w:space="0" w:color="auto"/>
        <w:right w:val="none" w:sz="0" w:space="0" w:color="auto"/>
      </w:divBdr>
      <w:divsChild>
        <w:div w:id="949045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or.gov.ua/images/Razdely/Norm_docum/Rishennia/7_sklykannia/21_sesiya/Dodatok_6.pdf"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1143</Words>
  <Characters>652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cp:revision>
  <dcterms:created xsi:type="dcterms:W3CDTF">2020-01-02T12:17:00Z</dcterms:created>
  <dcterms:modified xsi:type="dcterms:W3CDTF">2020-01-02T12:20:00Z</dcterms:modified>
</cp:coreProperties>
</file>