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92" w:rsidRDefault="001B2E00" w:rsidP="00E20CDD">
      <w:pPr>
        <w:spacing w:before="120" w:after="120" w:line="240" w:lineRule="auto"/>
        <w:jc w:val="center"/>
        <w:rPr>
          <w:rFonts w:ascii="Times New Roman" w:hAnsi="Times New Roman" w:cs="Times New Roman"/>
          <w:b/>
          <w:sz w:val="26"/>
          <w:szCs w:val="26"/>
          <w:lang w:val="uk-UA"/>
        </w:rPr>
      </w:pPr>
      <w:r w:rsidRPr="001B2E00">
        <w:rPr>
          <w:rFonts w:ascii="Times New Roman" w:hAnsi="Times New Roman" w:cs="Times New Roman"/>
          <w:b/>
          <w:sz w:val="26"/>
          <w:szCs w:val="26"/>
          <w:lang w:val="uk-UA"/>
        </w:rPr>
        <w:t>Заява</w:t>
      </w:r>
      <w:r w:rsidR="00E20CDD">
        <w:rPr>
          <w:rFonts w:ascii="Times New Roman" w:hAnsi="Times New Roman" w:cs="Times New Roman"/>
          <w:b/>
          <w:sz w:val="26"/>
          <w:szCs w:val="26"/>
          <w:lang w:val="uk-UA"/>
        </w:rPr>
        <w:t xml:space="preserve"> </w:t>
      </w:r>
      <w:r>
        <w:rPr>
          <w:rFonts w:ascii="Times New Roman" w:hAnsi="Times New Roman" w:cs="Times New Roman"/>
          <w:b/>
          <w:sz w:val="26"/>
          <w:szCs w:val="26"/>
          <w:lang w:val="uk-UA"/>
        </w:rPr>
        <w:t>про визначення обсягу стратегічної еколог</w:t>
      </w:r>
      <w:r w:rsidR="00FC6392">
        <w:rPr>
          <w:rFonts w:ascii="Times New Roman" w:hAnsi="Times New Roman" w:cs="Times New Roman"/>
          <w:b/>
          <w:sz w:val="26"/>
          <w:szCs w:val="26"/>
          <w:lang w:val="uk-UA"/>
        </w:rPr>
        <w:t>ічної оцінки генерального плану</w:t>
      </w:r>
    </w:p>
    <w:p w:rsidR="001B2E00" w:rsidRDefault="003407B4" w:rsidP="00E20CDD">
      <w:pPr>
        <w:spacing w:before="120" w:after="12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м. Носівка</w:t>
      </w:r>
      <w:r w:rsidR="001B2E00">
        <w:rPr>
          <w:rFonts w:ascii="Times New Roman" w:hAnsi="Times New Roman" w:cs="Times New Roman"/>
          <w:b/>
          <w:sz w:val="26"/>
          <w:szCs w:val="26"/>
          <w:lang w:val="uk-UA"/>
        </w:rPr>
        <w:t xml:space="preserve"> </w:t>
      </w:r>
      <w:r>
        <w:rPr>
          <w:rFonts w:ascii="Times New Roman" w:hAnsi="Times New Roman" w:cs="Times New Roman"/>
          <w:b/>
          <w:sz w:val="26"/>
          <w:szCs w:val="26"/>
          <w:lang w:val="uk-UA"/>
        </w:rPr>
        <w:t>Чернігі</w:t>
      </w:r>
      <w:r w:rsidR="001B2E00">
        <w:rPr>
          <w:rFonts w:ascii="Times New Roman" w:hAnsi="Times New Roman" w:cs="Times New Roman"/>
          <w:b/>
          <w:sz w:val="26"/>
          <w:szCs w:val="26"/>
          <w:lang w:val="uk-UA"/>
        </w:rPr>
        <w:t>вської області</w:t>
      </w:r>
    </w:p>
    <w:p w:rsidR="00FC6392" w:rsidRDefault="001423CA" w:rsidP="00E20CDD">
      <w:pPr>
        <w:spacing w:before="120" w:after="120" w:line="240" w:lineRule="auto"/>
        <w:ind w:firstLine="567"/>
        <w:jc w:val="both"/>
        <w:rPr>
          <w:rFonts w:ascii="Times New Roman" w:hAnsi="Times New Roman" w:cs="Times New Roman"/>
          <w:b/>
          <w:i/>
          <w:sz w:val="26"/>
          <w:szCs w:val="26"/>
          <w:lang w:val="uk-UA"/>
        </w:rPr>
      </w:pPr>
      <w:r w:rsidRPr="00BB2FBD">
        <w:rPr>
          <w:rFonts w:ascii="Times New Roman" w:hAnsi="Times New Roman" w:cs="Times New Roman"/>
          <w:b/>
          <w:i/>
          <w:sz w:val="26"/>
          <w:szCs w:val="26"/>
          <w:lang w:val="ru-RU"/>
        </w:rPr>
        <w:t xml:space="preserve">1) </w:t>
      </w:r>
      <w:r w:rsidR="00FC6392">
        <w:rPr>
          <w:rFonts w:ascii="Times New Roman" w:hAnsi="Times New Roman" w:cs="Times New Roman"/>
          <w:b/>
          <w:i/>
          <w:sz w:val="26"/>
          <w:szCs w:val="26"/>
          <w:lang w:val="uk-UA"/>
        </w:rPr>
        <w:t>Замовник СЕО та виконавець</w:t>
      </w:r>
    </w:p>
    <w:p w:rsidR="00FC6392" w:rsidRDefault="00FC6392" w:rsidP="00E20CDD">
      <w:pPr>
        <w:spacing w:before="120" w:after="120" w:line="240" w:lineRule="auto"/>
        <w:ind w:firstLine="567"/>
        <w:jc w:val="both"/>
        <w:rPr>
          <w:rFonts w:ascii="Times New Roman" w:hAnsi="Times New Roman" w:cs="Times New Roman"/>
          <w:sz w:val="26"/>
          <w:szCs w:val="26"/>
          <w:lang w:val="uk-UA"/>
        </w:rPr>
      </w:pPr>
      <w:r w:rsidRPr="00FC6392">
        <w:rPr>
          <w:rFonts w:ascii="Times New Roman" w:hAnsi="Times New Roman" w:cs="Times New Roman"/>
          <w:sz w:val="26"/>
          <w:szCs w:val="26"/>
          <w:lang w:val="uk-UA"/>
        </w:rPr>
        <w:t xml:space="preserve">Замовником проекту є </w:t>
      </w:r>
      <w:r w:rsidR="00C71173">
        <w:rPr>
          <w:rFonts w:ascii="Times New Roman" w:hAnsi="Times New Roman" w:cs="Times New Roman"/>
          <w:sz w:val="26"/>
          <w:szCs w:val="26"/>
          <w:lang w:val="uk-UA"/>
        </w:rPr>
        <w:t>виконавчий комітет Носівської міськ</w:t>
      </w:r>
      <w:r>
        <w:rPr>
          <w:rFonts w:ascii="Times New Roman" w:hAnsi="Times New Roman" w:cs="Times New Roman"/>
          <w:sz w:val="26"/>
          <w:szCs w:val="26"/>
          <w:lang w:val="uk-UA"/>
        </w:rPr>
        <w:t xml:space="preserve">ої ради </w:t>
      </w:r>
      <w:r w:rsidR="00C71173">
        <w:rPr>
          <w:rFonts w:ascii="Times New Roman" w:hAnsi="Times New Roman" w:cs="Times New Roman"/>
          <w:sz w:val="26"/>
          <w:szCs w:val="26"/>
          <w:lang w:val="uk-UA"/>
        </w:rPr>
        <w:t>Чернігі</w:t>
      </w:r>
      <w:r w:rsidR="00EA29A1">
        <w:rPr>
          <w:rFonts w:ascii="Times New Roman" w:hAnsi="Times New Roman" w:cs="Times New Roman"/>
          <w:sz w:val="26"/>
          <w:szCs w:val="26"/>
          <w:lang w:val="uk-UA"/>
        </w:rPr>
        <w:t>вської області</w:t>
      </w:r>
      <w:r w:rsidR="00C71173">
        <w:rPr>
          <w:rFonts w:ascii="Times New Roman" w:hAnsi="Times New Roman" w:cs="Times New Roman"/>
          <w:sz w:val="26"/>
          <w:szCs w:val="26"/>
          <w:lang w:val="uk-UA"/>
        </w:rPr>
        <w:t xml:space="preserve"> (Україна, 17100, Чернігівська область, м. Носівка, вул. Центральна, 20</w:t>
      </w:r>
      <w:r w:rsidR="00EA29A1">
        <w:rPr>
          <w:rFonts w:ascii="Times New Roman" w:hAnsi="Times New Roman" w:cs="Times New Roman"/>
          <w:sz w:val="26"/>
          <w:szCs w:val="26"/>
          <w:lang w:val="uk-UA"/>
        </w:rPr>
        <w:t>)</w:t>
      </w:r>
      <w:r w:rsidR="00C71173">
        <w:rPr>
          <w:rFonts w:ascii="Times New Roman" w:hAnsi="Times New Roman" w:cs="Times New Roman"/>
          <w:sz w:val="26"/>
          <w:szCs w:val="26"/>
          <w:lang w:val="uk-UA"/>
        </w:rPr>
        <w:t>.</w:t>
      </w:r>
    </w:p>
    <w:p w:rsidR="00FC6392" w:rsidRDefault="00FC6392" w:rsidP="00E20CDD">
      <w:pPr>
        <w:spacing w:before="120" w:after="120" w:line="240"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Виконавець – ДП "НДПІ містобудування" </w:t>
      </w:r>
      <w:r w:rsidRPr="00FC6392">
        <w:rPr>
          <w:rFonts w:ascii="Times New Roman" w:hAnsi="Times New Roman" w:cs="Times New Roman"/>
          <w:sz w:val="26"/>
          <w:szCs w:val="26"/>
          <w:lang w:val="uk-UA"/>
        </w:rPr>
        <w:t>(</w:t>
      </w:r>
      <w:r w:rsidRPr="00FC6392">
        <w:rPr>
          <w:rFonts w:ascii="Times New Roman" w:eastAsia="Calibri" w:hAnsi="Times New Roman" w:cs="Times New Roman"/>
          <w:sz w:val="26"/>
          <w:szCs w:val="26"/>
          <w:lang w:val="uk-UA"/>
        </w:rPr>
        <w:t>Україна, 01133, Київ-33, бул. Лесі Українки, 26</w:t>
      </w:r>
      <w:r w:rsidR="006023A4">
        <w:rPr>
          <w:rFonts w:ascii="Times New Roman" w:eastAsia="Calibri" w:hAnsi="Times New Roman" w:cs="Times New Roman"/>
          <w:sz w:val="26"/>
          <w:szCs w:val="26"/>
          <w:lang w:val="uk-UA"/>
        </w:rPr>
        <w:t>-</w:t>
      </w:r>
      <w:r w:rsidRPr="00FC6392">
        <w:rPr>
          <w:rFonts w:ascii="Times New Roman" w:eastAsia="Calibri" w:hAnsi="Times New Roman" w:cs="Times New Roman"/>
          <w:sz w:val="26"/>
          <w:szCs w:val="26"/>
          <w:lang w:val="uk-UA"/>
        </w:rPr>
        <w:t>А</w:t>
      </w:r>
      <w:r w:rsidRPr="00FC6392">
        <w:rPr>
          <w:rFonts w:ascii="Times New Roman" w:hAnsi="Times New Roman" w:cs="Times New Roman"/>
          <w:sz w:val="26"/>
          <w:szCs w:val="26"/>
          <w:lang w:val="uk-UA"/>
        </w:rPr>
        <w:t>)</w:t>
      </w:r>
      <w:r>
        <w:rPr>
          <w:rFonts w:ascii="Times New Roman" w:hAnsi="Times New Roman" w:cs="Times New Roman"/>
          <w:sz w:val="26"/>
          <w:szCs w:val="26"/>
          <w:lang w:val="uk-UA"/>
        </w:rPr>
        <w:t>.</w:t>
      </w:r>
    </w:p>
    <w:p w:rsidR="003C51AB" w:rsidRDefault="001423CA" w:rsidP="00E20CDD">
      <w:pPr>
        <w:spacing w:before="120" w:after="120" w:line="240" w:lineRule="auto"/>
        <w:ind w:firstLine="567"/>
        <w:jc w:val="both"/>
        <w:rPr>
          <w:rFonts w:ascii="Times New Roman" w:hAnsi="Times New Roman" w:cs="Times New Roman"/>
          <w:b/>
          <w:i/>
          <w:sz w:val="26"/>
          <w:szCs w:val="26"/>
          <w:lang w:val="uk-UA"/>
        </w:rPr>
      </w:pPr>
      <w:r w:rsidRPr="001423CA">
        <w:rPr>
          <w:rFonts w:ascii="Times New Roman" w:hAnsi="Times New Roman" w:cs="Times New Roman"/>
          <w:b/>
          <w:i/>
          <w:sz w:val="26"/>
          <w:szCs w:val="26"/>
          <w:lang w:val="ru-RU"/>
        </w:rPr>
        <w:t xml:space="preserve">2) </w:t>
      </w:r>
      <w:r w:rsidR="003C51AB" w:rsidRPr="00FC6392">
        <w:rPr>
          <w:rFonts w:ascii="Times New Roman" w:hAnsi="Times New Roman" w:cs="Times New Roman"/>
          <w:b/>
          <w:i/>
          <w:sz w:val="26"/>
          <w:szCs w:val="26"/>
          <w:lang w:val="uk-UA"/>
        </w:rPr>
        <w:t xml:space="preserve">Вид та основні цілі документу </w:t>
      </w:r>
      <w:proofErr w:type="gramStart"/>
      <w:r w:rsidR="003C51AB" w:rsidRPr="00FC6392">
        <w:rPr>
          <w:rFonts w:ascii="Times New Roman" w:hAnsi="Times New Roman" w:cs="Times New Roman"/>
          <w:b/>
          <w:i/>
          <w:sz w:val="26"/>
          <w:szCs w:val="26"/>
          <w:lang w:val="uk-UA"/>
        </w:rPr>
        <w:t>державного</w:t>
      </w:r>
      <w:proofErr w:type="gramEnd"/>
      <w:r w:rsidR="003C51AB" w:rsidRPr="00FC6392">
        <w:rPr>
          <w:rFonts w:ascii="Times New Roman" w:hAnsi="Times New Roman" w:cs="Times New Roman"/>
          <w:b/>
          <w:i/>
          <w:sz w:val="26"/>
          <w:szCs w:val="26"/>
          <w:lang w:val="uk-UA"/>
        </w:rPr>
        <w:t xml:space="preserve"> планування</w:t>
      </w:r>
      <w:r w:rsidR="003C51AB">
        <w:rPr>
          <w:rFonts w:ascii="Times New Roman" w:hAnsi="Times New Roman" w:cs="Times New Roman"/>
          <w:b/>
          <w:i/>
          <w:sz w:val="26"/>
          <w:szCs w:val="26"/>
          <w:lang w:val="uk-UA"/>
        </w:rPr>
        <w:t>, його зв’язок з іншими документами державного планування</w:t>
      </w:r>
    </w:p>
    <w:p w:rsidR="003C51AB" w:rsidRPr="006247C7" w:rsidRDefault="003C51AB" w:rsidP="00E20CDD">
      <w:pPr>
        <w:spacing w:before="120" w:after="120"/>
        <w:ind w:firstLine="567"/>
        <w:jc w:val="both"/>
        <w:rPr>
          <w:rFonts w:ascii="Times New Roman" w:hAnsi="Times New Roman" w:cs="Times New Roman"/>
          <w:sz w:val="26"/>
          <w:szCs w:val="26"/>
          <w:lang w:val="ru-RU"/>
        </w:rPr>
      </w:pPr>
      <w:r>
        <w:rPr>
          <w:rFonts w:ascii="Times New Roman" w:hAnsi="Times New Roman" w:cs="Times New Roman"/>
          <w:sz w:val="26"/>
          <w:szCs w:val="26"/>
          <w:lang w:val="uk-UA"/>
        </w:rPr>
        <w:t>Генеральний план</w:t>
      </w:r>
      <w:r w:rsidRPr="003C51AB">
        <w:rPr>
          <w:rFonts w:ascii="Times New Roman" w:hAnsi="Times New Roman" w:cs="Times New Roman"/>
          <w:sz w:val="26"/>
          <w:szCs w:val="26"/>
          <w:lang w:val="uk-UA"/>
        </w:rPr>
        <w:t xml:space="preserve"> </w:t>
      </w:r>
      <w:r w:rsidR="006023A4">
        <w:rPr>
          <w:rFonts w:ascii="Times New Roman" w:hAnsi="Times New Roman" w:cs="Times New Roman"/>
          <w:sz w:val="26"/>
          <w:szCs w:val="26"/>
          <w:lang w:val="uk-UA"/>
        </w:rPr>
        <w:t>міста</w:t>
      </w:r>
      <w:r w:rsidRPr="006247C7">
        <w:rPr>
          <w:rFonts w:ascii="Times New Roman" w:hAnsi="Times New Roman" w:cs="Times New Roman"/>
          <w:sz w:val="26"/>
          <w:szCs w:val="26"/>
          <w:lang w:val="uk-UA"/>
        </w:rPr>
        <w:t xml:space="preserve">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 що розробляється на виконання статті 17 Закону України “Про регулювання містобудівної діяльності”.</w:t>
      </w:r>
      <w:r>
        <w:rPr>
          <w:rFonts w:ascii="Times New Roman" w:hAnsi="Times New Roman" w:cs="Times New Roman"/>
          <w:sz w:val="26"/>
          <w:szCs w:val="26"/>
          <w:lang w:val="uk-UA"/>
        </w:rPr>
        <w:t xml:space="preserve"> </w:t>
      </w:r>
      <w:r w:rsidRPr="006247C7">
        <w:rPr>
          <w:rFonts w:ascii="Times New Roman" w:hAnsi="Times New Roman" w:cs="Times New Roman"/>
          <w:sz w:val="26"/>
          <w:szCs w:val="26"/>
          <w:lang w:val="uk-UA"/>
        </w:rPr>
        <w:t xml:space="preserve">Генеральний план </w:t>
      </w:r>
      <w:r w:rsidR="006023A4">
        <w:rPr>
          <w:rFonts w:ascii="Times New Roman" w:hAnsi="Times New Roman" w:cs="Times New Roman"/>
          <w:sz w:val="26"/>
          <w:szCs w:val="26"/>
          <w:lang w:val="uk-UA"/>
        </w:rPr>
        <w:t xml:space="preserve">міста </w:t>
      </w:r>
      <w:r w:rsidRPr="006247C7">
        <w:rPr>
          <w:rFonts w:ascii="Times New Roman" w:hAnsi="Times New Roman" w:cs="Times New Roman"/>
          <w:sz w:val="26"/>
          <w:szCs w:val="26"/>
          <w:lang w:val="uk-UA"/>
        </w:rPr>
        <w:t xml:space="preserve">розробляється та затверджується в інтересах відповідної територіальної громади з урахуванням державних, громадських та приватних інтересів. </w:t>
      </w:r>
      <w:r w:rsidRPr="006247C7">
        <w:rPr>
          <w:rFonts w:ascii="Times New Roman" w:hAnsi="Times New Roman" w:cs="Times New Roman"/>
          <w:sz w:val="26"/>
          <w:szCs w:val="26"/>
          <w:lang w:val="ru-RU"/>
        </w:rPr>
        <w:t>Склад та змі</w:t>
      </w:r>
      <w:proofErr w:type="gramStart"/>
      <w:r w:rsidRPr="006247C7">
        <w:rPr>
          <w:rFonts w:ascii="Times New Roman" w:hAnsi="Times New Roman" w:cs="Times New Roman"/>
          <w:sz w:val="26"/>
          <w:szCs w:val="26"/>
          <w:lang w:val="ru-RU"/>
        </w:rPr>
        <w:t>ст</w:t>
      </w:r>
      <w:proofErr w:type="gramEnd"/>
      <w:r w:rsidRPr="006247C7">
        <w:rPr>
          <w:rFonts w:ascii="Times New Roman" w:hAnsi="Times New Roman" w:cs="Times New Roman"/>
          <w:sz w:val="26"/>
          <w:szCs w:val="26"/>
          <w:lang w:val="ru-RU"/>
        </w:rPr>
        <w:t xml:space="preserve"> генерального плану визначається ДБН Б.1.1-15:2012 “Склад та зміст генерального плану населеного пункту”. </w:t>
      </w:r>
      <w:proofErr w:type="gramStart"/>
      <w:r w:rsidRPr="006247C7">
        <w:rPr>
          <w:rFonts w:ascii="Times New Roman" w:hAnsi="Times New Roman" w:cs="Times New Roman"/>
          <w:sz w:val="26"/>
          <w:szCs w:val="26"/>
          <w:lang w:val="ru-RU"/>
        </w:rPr>
        <w:t>Р</w:t>
      </w:r>
      <w:proofErr w:type="gramEnd"/>
      <w:r w:rsidRPr="006247C7">
        <w:rPr>
          <w:rFonts w:ascii="Times New Roman" w:hAnsi="Times New Roman" w:cs="Times New Roman"/>
          <w:sz w:val="26"/>
          <w:szCs w:val="26"/>
          <w:lang w:val="ru-RU"/>
        </w:rPr>
        <w:t>ішення генерального плану мають відповідати вимогам ДБН Б.2.2-12:2018 “Планування і забудова територій”, а також широкого кола інших державних будівельних норм та державних стандартів України.</w:t>
      </w:r>
    </w:p>
    <w:p w:rsidR="003C51AB" w:rsidRPr="00BB2FBD" w:rsidRDefault="003C51AB" w:rsidP="00E20CDD">
      <w:pPr>
        <w:spacing w:before="120" w:after="120"/>
        <w:ind w:firstLine="567"/>
        <w:jc w:val="both"/>
        <w:rPr>
          <w:rFonts w:ascii="Times New Roman" w:hAnsi="Times New Roman" w:cs="Times New Roman"/>
          <w:sz w:val="26"/>
          <w:szCs w:val="26"/>
          <w:lang w:val="uk-UA"/>
        </w:rPr>
      </w:pPr>
      <w:r w:rsidRPr="00BB2FBD">
        <w:rPr>
          <w:rFonts w:ascii="Times New Roman" w:hAnsi="Times New Roman" w:cs="Times New Roman"/>
          <w:sz w:val="26"/>
          <w:szCs w:val="26"/>
          <w:lang w:val="uk-UA"/>
        </w:rPr>
        <w:t>Завданнями генерального плану населеного пункту є:</w:t>
      </w:r>
    </w:p>
    <w:p w:rsidR="003C51AB" w:rsidRPr="00BB2FBD" w:rsidRDefault="003C51AB" w:rsidP="00E20CDD">
      <w:pPr>
        <w:spacing w:before="120" w:after="120"/>
        <w:ind w:firstLine="567"/>
        <w:jc w:val="both"/>
        <w:rPr>
          <w:rFonts w:ascii="Times New Roman" w:hAnsi="Times New Roman" w:cs="Times New Roman"/>
          <w:sz w:val="26"/>
          <w:szCs w:val="26"/>
          <w:lang w:val="uk-UA"/>
        </w:rPr>
      </w:pPr>
      <w:r w:rsidRPr="00BB2FBD">
        <w:rPr>
          <w:rFonts w:ascii="Times New Roman" w:hAnsi="Times New Roman" w:cs="Times New Roman"/>
          <w:sz w:val="26"/>
          <w:szCs w:val="26"/>
          <w:lang w:val="uk-UA"/>
        </w:rPr>
        <w:t>- визначення основних принципів і напрямків планувальної організації та функціонального призначення території;</w:t>
      </w:r>
    </w:p>
    <w:p w:rsidR="003C51AB" w:rsidRPr="00BB2FBD" w:rsidRDefault="003C51AB" w:rsidP="00E20CDD">
      <w:pPr>
        <w:spacing w:before="120" w:after="120"/>
        <w:ind w:firstLine="567"/>
        <w:jc w:val="both"/>
        <w:rPr>
          <w:rFonts w:ascii="Times New Roman" w:hAnsi="Times New Roman" w:cs="Times New Roman"/>
          <w:sz w:val="26"/>
          <w:szCs w:val="26"/>
          <w:lang w:val="uk-UA"/>
        </w:rPr>
      </w:pPr>
      <w:r w:rsidRPr="00BB2FBD">
        <w:rPr>
          <w:rFonts w:ascii="Times New Roman" w:hAnsi="Times New Roman" w:cs="Times New Roman"/>
          <w:sz w:val="26"/>
          <w:szCs w:val="26"/>
          <w:lang w:val="uk-UA"/>
        </w:rPr>
        <w:t>- формування системи громадського обслуговування населення;</w:t>
      </w:r>
    </w:p>
    <w:p w:rsidR="003C51AB" w:rsidRPr="00BB2FBD" w:rsidRDefault="003C51AB" w:rsidP="00E20CDD">
      <w:pPr>
        <w:spacing w:before="120" w:after="120"/>
        <w:ind w:firstLine="567"/>
        <w:jc w:val="both"/>
        <w:rPr>
          <w:rFonts w:ascii="Times New Roman" w:hAnsi="Times New Roman" w:cs="Times New Roman"/>
          <w:sz w:val="26"/>
          <w:szCs w:val="26"/>
          <w:lang w:val="uk-UA"/>
        </w:rPr>
      </w:pPr>
      <w:r w:rsidRPr="00BB2FBD">
        <w:rPr>
          <w:rFonts w:ascii="Times New Roman" w:hAnsi="Times New Roman" w:cs="Times New Roman"/>
          <w:sz w:val="26"/>
          <w:szCs w:val="26"/>
          <w:lang w:val="uk-UA"/>
        </w:rPr>
        <w:t>- організація вулично-дорожньої та транспортної мережі, інженерного обладнання, інженерної підготовки і благоустрою;</w:t>
      </w:r>
    </w:p>
    <w:p w:rsidR="003C51AB" w:rsidRPr="00BB2FBD" w:rsidRDefault="003C51AB" w:rsidP="00E20CDD">
      <w:pPr>
        <w:spacing w:before="120" w:after="120"/>
        <w:ind w:firstLine="567"/>
        <w:jc w:val="both"/>
        <w:rPr>
          <w:rFonts w:ascii="Times New Roman" w:hAnsi="Times New Roman" w:cs="Times New Roman"/>
          <w:sz w:val="26"/>
          <w:szCs w:val="26"/>
          <w:lang w:val="uk-UA"/>
        </w:rPr>
      </w:pPr>
      <w:r w:rsidRPr="00BB2FBD">
        <w:rPr>
          <w:rFonts w:ascii="Times New Roman" w:hAnsi="Times New Roman" w:cs="Times New Roman"/>
          <w:sz w:val="26"/>
          <w:szCs w:val="26"/>
          <w:lang w:val="uk-UA"/>
        </w:rPr>
        <w:t>- організація цивільного захисту території та населення від небезпечних природних і техногенних процесів;</w:t>
      </w:r>
    </w:p>
    <w:p w:rsidR="003C51AB" w:rsidRPr="00BB2FBD" w:rsidRDefault="003C51AB" w:rsidP="00E20CDD">
      <w:pPr>
        <w:spacing w:before="120" w:after="120"/>
        <w:ind w:firstLine="567"/>
        <w:jc w:val="both"/>
        <w:rPr>
          <w:rFonts w:ascii="Times New Roman" w:hAnsi="Times New Roman" w:cs="Times New Roman"/>
          <w:sz w:val="26"/>
          <w:szCs w:val="26"/>
          <w:lang w:val="uk-UA"/>
        </w:rPr>
      </w:pPr>
      <w:r w:rsidRPr="00BB2FBD">
        <w:rPr>
          <w:rFonts w:ascii="Times New Roman" w:hAnsi="Times New Roman" w:cs="Times New Roman"/>
          <w:sz w:val="26"/>
          <w:szCs w:val="26"/>
          <w:lang w:val="uk-UA"/>
        </w:rPr>
        <w:t>- визначення основних принципів охорони навколишнього природного середовища, охорони та збереження культурної спадщини</w:t>
      </w:r>
      <w:r w:rsidR="00691E54">
        <w:rPr>
          <w:rFonts w:ascii="Times New Roman" w:hAnsi="Times New Roman" w:cs="Times New Roman"/>
          <w:sz w:val="26"/>
          <w:szCs w:val="26"/>
          <w:lang w:val="uk-UA"/>
        </w:rPr>
        <w:t>.</w:t>
      </w:r>
    </w:p>
    <w:p w:rsidR="003C51AB" w:rsidRPr="00BB2FBD" w:rsidRDefault="003C51AB" w:rsidP="00E20CDD">
      <w:pPr>
        <w:pStyle w:val="a5"/>
        <w:spacing w:before="120" w:beforeAutospacing="0" w:after="120" w:afterAutospacing="0" w:line="276" w:lineRule="auto"/>
        <w:ind w:firstLine="567"/>
        <w:jc w:val="both"/>
        <w:rPr>
          <w:sz w:val="26"/>
          <w:szCs w:val="26"/>
          <w:lang w:val="uk-UA"/>
        </w:rPr>
      </w:pPr>
      <w:r w:rsidRPr="00BB2FBD">
        <w:rPr>
          <w:sz w:val="26"/>
          <w:szCs w:val="26"/>
          <w:lang w:val="uk-UA"/>
        </w:rPr>
        <w:t xml:space="preserve">Генеральний план </w:t>
      </w:r>
      <w:r w:rsidR="006023A4" w:rsidRPr="00BB2FBD">
        <w:rPr>
          <w:sz w:val="26"/>
          <w:szCs w:val="26"/>
          <w:lang w:val="uk-UA"/>
        </w:rPr>
        <w:t>міста</w:t>
      </w:r>
      <w:r w:rsidRPr="00BB2FBD">
        <w:rPr>
          <w:sz w:val="26"/>
          <w:szCs w:val="26"/>
          <w:lang w:val="uk-UA"/>
        </w:rPr>
        <w:t xml:space="preserve"> розробляється відповідно до розвитку рішень генеральної схеми </w:t>
      </w:r>
      <w:r w:rsidR="006023A4" w:rsidRPr="00BB2FBD">
        <w:rPr>
          <w:sz w:val="26"/>
          <w:szCs w:val="26"/>
          <w:lang w:val="uk-UA"/>
        </w:rPr>
        <w:t xml:space="preserve">планування території України, </w:t>
      </w:r>
      <w:r w:rsidRPr="00BB2FBD">
        <w:rPr>
          <w:sz w:val="26"/>
          <w:szCs w:val="26"/>
          <w:lang w:val="uk-UA"/>
        </w:rPr>
        <w:t xml:space="preserve">схеми планування території </w:t>
      </w:r>
      <w:r w:rsidR="006023A4" w:rsidRPr="00BB2FBD">
        <w:rPr>
          <w:sz w:val="26"/>
          <w:szCs w:val="26"/>
          <w:lang w:val="uk-UA"/>
        </w:rPr>
        <w:t>Чернігі</w:t>
      </w:r>
      <w:r w:rsidRPr="00BB2FBD">
        <w:rPr>
          <w:sz w:val="26"/>
          <w:szCs w:val="26"/>
          <w:lang w:val="uk-UA"/>
        </w:rPr>
        <w:t>вської області</w:t>
      </w:r>
      <w:r w:rsidR="006023A4" w:rsidRPr="00BB2FBD">
        <w:rPr>
          <w:sz w:val="26"/>
          <w:szCs w:val="26"/>
          <w:lang w:val="uk-UA"/>
        </w:rPr>
        <w:t>.</w:t>
      </w:r>
      <w:r w:rsidRPr="00BB2FBD">
        <w:rPr>
          <w:sz w:val="26"/>
          <w:szCs w:val="26"/>
          <w:lang w:val="uk-UA"/>
        </w:rPr>
        <w:t xml:space="preserve"> У свою чергу рішення генерального плану є основою для розроблення плану зонування території населеного пункту та надалі деталізуються й уточнюються у детальних планах територій. При розроблені генерального плану враховуються також стратегії і програми економічного, екологічного, соціального </w:t>
      </w:r>
      <w:r w:rsidRPr="00BB2FBD">
        <w:rPr>
          <w:sz w:val="26"/>
          <w:szCs w:val="26"/>
          <w:lang w:val="uk-UA"/>
        </w:rPr>
        <w:lastRenderedPageBreak/>
        <w:t>розвитку, наявна чинна проектна документація, спеціалізовані схеми, проекти і програми</w:t>
      </w:r>
      <w:r w:rsidR="001A7CAA" w:rsidRPr="00BB2FBD">
        <w:rPr>
          <w:sz w:val="26"/>
          <w:szCs w:val="26"/>
          <w:lang w:val="uk-UA"/>
        </w:rPr>
        <w:t>,</w:t>
      </w:r>
      <w:r w:rsidRPr="00BB2FBD">
        <w:rPr>
          <w:sz w:val="26"/>
          <w:szCs w:val="26"/>
          <w:lang w:val="uk-UA"/>
        </w:rPr>
        <w:t xml:space="preserve"> </w:t>
      </w:r>
      <w:r w:rsidR="00DF52D8" w:rsidRPr="00BB2FBD">
        <w:rPr>
          <w:sz w:val="26"/>
          <w:szCs w:val="26"/>
          <w:lang w:val="uk-UA"/>
        </w:rPr>
        <w:t>що діють в населеному пункту.</w:t>
      </w:r>
    </w:p>
    <w:p w:rsidR="003C51AB" w:rsidRPr="00BB2FBD" w:rsidRDefault="003C51AB" w:rsidP="00E20CDD">
      <w:pPr>
        <w:pStyle w:val="a5"/>
        <w:spacing w:before="120" w:beforeAutospacing="0" w:after="120" w:afterAutospacing="0" w:line="276" w:lineRule="auto"/>
        <w:ind w:firstLine="567"/>
        <w:jc w:val="both"/>
        <w:rPr>
          <w:sz w:val="26"/>
          <w:szCs w:val="26"/>
          <w:lang w:val="uk-UA"/>
        </w:rPr>
      </w:pPr>
      <w:r w:rsidRPr="00BB2FBD">
        <w:rPr>
          <w:sz w:val="26"/>
          <w:szCs w:val="26"/>
          <w:lang w:val="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w:t>
      </w:r>
    </w:p>
    <w:p w:rsidR="003C51AB" w:rsidRPr="00BB2FBD" w:rsidRDefault="003C51AB" w:rsidP="00E20CDD">
      <w:pPr>
        <w:pStyle w:val="a5"/>
        <w:spacing w:before="120" w:beforeAutospacing="0" w:after="120" w:afterAutospacing="0" w:line="276" w:lineRule="auto"/>
        <w:ind w:firstLine="567"/>
        <w:jc w:val="both"/>
        <w:rPr>
          <w:sz w:val="26"/>
          <w:szCs w:val="26"/>
          <w:lang w:val="uk-UA"/>
        </w:rPr>
      </w:pPr>
      <w:r w:rsidRPr="00BB2FBD">
        <w:rPr>
          <w:sz w:val="26"/>
          <w:szCs w:val="26"/>
          <w:lang w:val="uk-UA"/>
        </w:rPr>
        <w:t>Розроблення генерального план</w:t>
      </w:r>
      <w:r w:rsidR="00DF52D8" w:rsidRPr="00BB2FBD">
        <w:rPr>
          <w:sz w:val="26"/>
          <w:szCs w:val="26"/>
          <w:lang w:val="uk-UA"/>
        </w:rPr>
        <w:t xml:space="preserve">у </w:t>
      </w:r>
      <w:r w:rsidR="006023A4" w:rsidRPr="00BB2FBD">
        <w:rPr>
          <w:sz w:val="26"/>
          <w:szCs w:val="26"/>
          <w:lang w:val="uk-UA"/>
        </w:rPr>
        <w:t xml:space="preserve">міста </w:t>
      </w:r>
      <w:proofErr w:type="spellStart"/>
      <w:r w:rsidR="006023A4" w:rsidRPr="00BB2FBD">
        <w:rPr>
          <w:sz w:val="26"/>
          <w:szCs w:val="26"/>
          <w:lang w:val="uk-UA"/>
        </w:rPr>
        <w:t>Носівка</w:t>
      </w:r>
      <w:proofErr w:type="spellEnd"/>
      <w:r w:rsidR="00DF52D8" w:rsidRPr="00BB2FBD">
        <w:rPr>
          <w:sz w:val="26"/>
          <w:szCs w:val="26"/>
          <w:lang w:val="uk-UA"/>
        </w:rPr>
        <w:t xml:space="preserve"> </w:t>
      </w:r>
      <w:r w:rsidRPr="00BB2FBD">
        <w:rPr>
          <w:sz w:val="26"/>
          <w:szCs w:val="26"/>
          <w:lang w:val="uk-UA"/>
        </w:rPr>
        <w:t>передбачає формування проектн</w:t>
      </w:r>
      <w:r w:rsidR="00DF52D8" w:rsidRPr="00BB2FBD">
        <w:rPr>
          <w:sz w:val="26"/>
          <w:szCs w:val="26"/>
          <w:lang w:val="uk-UA"/>
        </w:rPr>
        <w:t xml:space="preserve">их рішень на всю територію </w:t>
      </w:r>
      <w:r w:rsidR="006023A4" w:rsidRPr="00BB2FBD">
        <w:rPr>
          <w:sz w:val="26"/>
          <w:szCs w:val="26"/>
          <w:lang w:val="uk-UA"/>
        </w:rPr>
        <w:t>міста</w:t>
      </w:r>
      <w:r w:rsidRPr="00BB2FBD">
        <w:rPr>
          <w:sz w:val="26"/>
          <w:szCs w:val="26"/>
          <w:lang w:val="uk-UA"/>
        </w:rPr>
        <w:t xml:space="preserve">. Проектні рішення генерального плану охоплюють усі види діяльності, які провадяться або провадження яких заплановане </w:t>
      </w:r>
      <w:r w:rsidR="00DF52D8" w:rsidRPr="00BB2FBD">
        <w:rPr>
          <w:sz w:val="26"/>
          <w:szCs w:val="26"/>
          <w:lang w:val="uk-UA"/>
        </w:rPr>
        <w:t xml:space="preserve">в перспективі на території </w:t>
      </w:r>
      <w:r w:rsidR="006023A4" w:rsidRPr="00BB2FBD">
        <w:rPr>
          <w:sz w:val="26"/>
          <w:szCs w:val="26"/>
          <w:lang w:val="uk-UA"/>
        </w:rPr>
        <w:t>міста</w:t>
      </w:r>
      <w:r w:rsidRPr="00BB2FBD">
        <w:rPr>
          <w:sz w:val="26"/>
          <w:szCs w:val="26"/>
          <w:lang w:val="uk-UA"/>
        </w:rPr>
        <w:t xml:space="preserve">. Окремі види діяльності відносяться до таких, щодо яких законодавством передбачено здійснення процедури оцінки впливу на довкілля. Генеральний план визначає існуюче та перспективне функціональне призначення території. Генеральний план обґрунтовує необхідність зміни функціонального призначення території, в разі встановленої потреби, що виникає на підставі аналізу техніко-економічних показників існуючого використання території, демографічного прогнозу та потреб територіального розвитку населеного пункту. Проектні рішення архітектурно-планувальної організації та потреби територіального розвитку </w:t>
      </w:r>
      <w:r w:rsidR="006023A4" w:rsidRPr="00BB2FBD">
        <w:rPr>
          <w:sz w:val="26"/>
          <w:szCs w:val="26"/>
          <w:lang w:val="uk-UA"/>
        </w:rPr>
        <w:t>міста</w:t>
      </w:r>
      <w:r w:rsidR="00DF52D8" w:rsidRPr="00BB2FBD">
        <w:rPr>
          <w:sz w:val="26"/>
          <w:szCs w:val="26"/>
          <w:lang w:val="uk-UA"/>
        </w:rPr>
        <w:t xml:space="preserve"> </w:t>
      </w:r>
      <w:r w:rsidRPr="00BB2FBD">
        <w:rPr>
          <w:sz w:val="26"/>
          <w:szCs w:val="26"/>
          <w:lang w:val="uk-UA"/>
        </w:rPr>
        <w:t>обумовлюються в тому числі завданням на розроблення генерального плану, державними інтересами. Одночасно генеральний план не змінює існуюче функціональне використання окремих земельних ділянок та їх категорій, а лише створює умови для наступної такої зміни на підставі "Плану зонування території". Таким чином генеральний план визначає територіальні (просторові) умови для реалізації видів діяльності або об’єктів, щодо яких законодавством передбачено здійснення процедури оцінки впливу на довкілля, в частині дотримання планувальних обмежень (санітарно-захисних зон, охоронних зон), а також в частині дотримання режимів господарської діяльності в їх межах, які визначені законодавством України та низкою нормативно-правових актів та у сфері забезпечення норм санітарної гігієни та охорони навколишнього природного середовища на території населених пунктів.</w:t>
      </w:r>
    </w:p>
    <w:p w:rsidR="001423CA" w:rsidRPr="00BB2FBD" w:rsidRDefault="001423CA" w:rsidP="00E20CDD">
      <w:pPr>
        <w:spacing w:before="120" w:after="120"/>
        <w:ind w:firstLine="567"/>
        <w:jc w:val="both"/>
        <w:rPr>
          <w:rFonts w:ascii="Times New Roman" w:hAnsi="Times New Roman" w:cs="Times New Roman"/>
          <w:b/>
          <w:i/>
          <w:sz w:val="26"/>
          <w:szCs w:val="26"/>
          <w:lang w:val="uk-UA"/>
        </w:rPr>
      </w:pPr>
      <w:r w:rsidRPr="00BB2FBD">
        <w:rPr>
          <w:rFonts w:ascii="Times New Roman" w:hAnsi="Times New Roman" w:cs="Times New Roman"/>
          <w:b/>
          <w:i/>
          <w:sz w:val="26"/>
          <w:szCs w:val="26"/>
          <w:lang w:val="uk-UA"/>
        </w:rPr>
        <w:t>3)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w:t>
      </w:r>
      <w:r w:rsidR="00280014" w:rsidRPr="00BB2FBD">
        <w:rPr>
          <w:rFonts w:ascii="Times New Roman" w:hAnsi="Times New Roman" w:cs="Times New Roman"/>
          <w:b/>
          <w:i/>
          <w:sz w:val="26"/>
          <w:szCs w:val="26"/>
          <w:lang w:val="uk-UA"/>
        </w:rPr>
        <w:t>едури оцінки впливу на довкілля</w:t>
      </w:r>
      <w:r w:rsidRPr="00BB2FBD">
        <w:rPr>
          <w:rFonts w:ascii="Times New Roman" w:hAnsi="Times New Roman" w:cs="Times New Roman"/>
          <w:b/>
          <w:i/>
          <w:sz w:val="26"/>
          <w:szCs w:val="26"/>
          <w:lang w:val="uk-UA"/>
        </w:rPr>
        <w:t xml:space="preserve"> (у тому числі щодо визначення місцезнаходження, розміру, потужності або розміщення ресурсів).</w:t>
      </w:r>
    </w:p>
    <w:p w:rsidR="001423CA" w:rsidRPr="00BB2FBD" w:rsidRDefault="00280014" w:rsidP="00E20CDD">
      <w:pPr>
        <w:autoSpaceDE w:val="0"/>
        <w:autoSpaceDN w:val="0"/>
        <w:adjustRightInd w:val="0"/>
        <w:spacing w:before="120" w:after="120"/>
        <w:ind w:firstLine="709"/>
        <w:jc w:val="both"/>
        <w:rPr>
          <w:rFonts w:ascii="Times New Roman" w:hAnsi="Times New Roman" w:cs="Times New Roman"/>
          <w:sz w:val="26"/>
          <w:szCs w:val="26"/>
          <w:lang w:val="uk-UA"/>
        </w:rPr>
      </w:pPr>
      <w:r w:rsidRPr="00BB2FBD">
        <w:rPr>
          <w:rFonts w:ascii="Times New Roman" w:hAnsi="Times New Roman" w:cs="Times New Roman"/>
          <w:sz w:val="26"/>
          <w:szCs w:val="26"/>
          <w:lang w:val="uk-UA"/>
        </w:rPr>
        <w:t>На основі аналізу сформованої містобудівної ситуації</w:t>
      </w:r>
      <w:r w:rsidR="00DD32E4">
        <w:rPr>
          <w:rFonts w:ascii="Times New Roman" w:hAnsi="Times New Roman" w:cs="Times New Roman"/>
          <w:sz w:val="26"/>
          <w:szCs w:val="26"/>
          <w:lang w:val="uk-UA"/>
        </w:rPr>
        <w:t>,</w:t>
      </w:r>
      <w:r w:rsidRPr="00BB2FBD">
        <w:rPr>
          <w:rFonts w:ascii="Times New Roman" w:hAnsi="Times New Roman" w:cs="Times New Roman"/>
          <w:sz w:val="26"/>
          <w:szCs w:val="26"/>
          <w:lang w:val="uk-UA"/>
        </w:rPr>
        <w:t xml:space="preserve"> наявної містобудівної документації </w:t>
      </w:r>
      <w:r w:rsidR="00180346">
        <w:rPr>
          <w:rFonts w:ascii="Times New Roman" w:hAnsi="Times New Roman" w:cs="Times New Roman"/>
          <w:sz w:val="26"/>
          <w:szCs w:val="26"/>
          <w:lang w:val="uk-UA"/>
        </w:rPr>
        <w:t>генеральним</w:t>
      </w:r>
      <w:r w:rsidRPr="00BB2FBD">
        <w:rPr>
          <w:rFonts w:ascii="Times New Roman" w:hAnsi="Times New Roman" w:cs="Times New Roman"/>
          <w:sz w:val="26"/>
          <w:szCs w:val="26"/>
          <w:lang w:val="uk-UA"/>
        </w:rPr>
        <w:t xml:space="preserve"> планом території передбачається:</w:t>
      </w:r>
    </w:p>
    <w:p w:rsidR="001423CA" w:rsidRPr="00BB2FBD" w:rsidRDefault="0070233B" w:rsidP="00E20CDD">
      <w:pPr>
        <w:spacing w:before="120" w:after="120"/>
        <w:ind w:firstLine="567"/>
        <w:jc w:val="both"/>
        <w:rPr>
          <w:rFonts w:ascii="Times New Roman" w:hAnsi="Times New Roman" w:cs="Times New Roman"/>
          <w:sz w:val="26"/>
          <w:szCs w:val="26"/>
          <w:lang w:val="uk-UA"/>
        </w:rPr>
      </w:pPr>
      <w:r w:rsidRPr="00BB2FBD">
        <w:rPr>
          <w:rFonts w:ascii="Times New Roman" w:hAnsi="Times New Roman" w:cs="Times New Roman"/>
          <w:sz w:val="26"/>
          <w:szCs w:val="26"/>
          <w:lang w:val="uk-UA"/>
        </w:rPr>
        <w:t>- упорядкування території промислових, комунально-складських підприємств та об’єктів інженерної інфраструктури щодо їх компактного розміщення, можливого зменшення розмірів санітарно-захисних зон</w:t>
      </w:r>
      <w:r w:rsidR="00EC548D" w:rsidRPr="00BB2FBD">
        <w:rPr>
          <w:rFonts w:ascii="Times New Roman" w:hAnsi="Times New Roman" w:cs="Times New Roman"/>
          <w:sz w:val="26"/>
          <w:szCs w:val="26"/>
          <w:lang w:val="uk-UA"/>
        </w:rPr>
        <w:t xml:space="preserve"> за рахунок впровадження прогресивних </w:t>
      </w:r>
      <w:r w:rsidR="00EC548D" w:rsidRPr="00BB2FBD">
        <w:rPr>
          <w:rFonts w:ascii="Times New Roman" w:hAnsi="Times New Roman" w:cs="Times New Roman"/>
          <w:sz w:val="26"/>
          <w:szCs w:val="26"/>
          <w:lang w:val="uk-UA"/>
        </w:rPr>
        <w:lastRenderedPageBreak/>
        <w:t xml:space="preserve">екологічно безпечних виробничих технологій, створення локальних промислових зон на безпечній відстані від </w:t>
      </w:r>
      <w:proofErr w:type="spellStart"/>
      <w:r w:rsidR="00EC548D" w:rsidRPr="00BB2FBD">
        <w:rPr>
          <w:rFonts w:ascii="Times New Roman" w:hAnsi="Times New Roman" w:cs="Times New Roman"/>
          <w:sz w:val="26"/>
          <w:szCs w:val="26"/>
          <w:lang w:val="uk-UA"/>
        </w:rPr>
        <w:t>селітебних</w:t>
      </w:r>
      <w:proofErr w:type="spellEnd"/>
      <w:r w:rsidR="00EC548D" w:rsidRPr="00BB2FBD">
        <w:rPr>
          <w:rFonts w:ascii="Times New Roman" w:hAnsi="Times New Roman" w:cs="Times New Roman"/>
          <w:sz w:val="26"/>
          <w:szCs w:val="26"/>
          <w:lang w:val="uk-UA"/>
        </w:rPr>
        <w:t xml:space="preserve"> територій;</w:t>
      </w:r>
    </w:p>
    <w:p w:rsidR="00EC548D" w:rsidRPr="00BB2FBD" w:rsidRDefault="00EC548D" w:rsidP="00F05FC7">
      <w:pPr>
        <w:spacing w:before="120" w:after="120"/>
        <w:ind w:firstLine="567"/>
        <w:jc w:val="both"/>
        <w:rPr>
          <w:rFonts w:ascii="Times New Roman" w:hAnsi="Times New Roman" w:cs="Times New Roman"/>
          <w:sz w:val="26"/>
          <w:szCs w:val="26"/>
          <w:lang w:val="uk-UA"/>
        </w:rPr>
      </w:pPr>
      <w:r w:rsidRPr="00BB2FBD">
        <w:rPr>
          <w:rFonts w:ascii="Times New Roman" w:hAnsi="Times New Roman" w:cs="Times New Roman"/>
          <w:sz w:val="26"/>
          <w:szCs w:val="26"/>
          <w:lang w:val="uk-UA"/>
        </w:rPr>
        <w:t>- упорядкування та ремонт покриття автомобільних шляхів, що призведе до зменшення викидів забруднюючих речовин в атмосферне повітря від автотранспорту;</w:t>
      </w:r>
    </w:p>
    <w:p w:rsidR="000B4E6F" w:rsidRPr="00BB2FBD" w:rsidRDefault="00EC548D" w:rsidP="00F05FC7">
      <w:pPr>
        <w:spacing w:before="120" w:after="120"/>
        <w:ind w:firstLine="567"/>
        <w:jc w:val="both"/>
        <w:rPr>
          <w:rFonts w:ascii="Times New Roman" w:hAnsi="Times New Roman" w:cs="Times New Roman"/>
          <w:sz w:val="26"/>
          <w:szCs w:val="26"/>
          <w:lang w:val="uk-UA"/>
        </w:rPr>
      </w:pPr>
      <w:r w:rsidRPr="00BB2FBD">
        <w:rPr>
          <w:rFonts w:ascii="Times New Roman" w:hAnsi="Times New Roman" w:cs="Times New Roman"/>
          <w:sz w:val="26"/>
          <w:szCs w:val="26"/>
          <w:lang w:val="uk-UA"/>
        </w:rPr>
        <w:t xml:space="preserve">- </w:t>
      </w:r>
      <w:r w:rsidR="000B4E6F" w:rsidRPr="00BB2FBD">
        <w:rPr>
          <w:rFonts w:ascii="Times New Roman" w:hAnsi="Times New Roman" w:cs="Times New Roman"/>
          <w:sz w:val="26"/>
          <w:szCs w:val="26"/>
          <w:lang w:val="uk-UA"/>
        </w:rPr>
        <w:t>надання пропозицій щодо реконструкції полів фільтрації  під каналізаційні очисні споруди, ремонт водопровідно-каналізаційних систем, будівництво мереж нових централізованого водопостачання та каналізації зі 100% охопленням житлової забудови, будівництво мереж дощової каналізації, розчищення та реконструкція мережі меліоративних каналів</w:t>
      </w:r>
      <w:r w:rsidR="00D87D92" w:rsidRPr="00BB2FBD">
        <w:rPr>
          <w:rFonts w:ascii="Times New Roman" w:hAnsi="Times New Roman" w:cs="Times New Roman"/>
          <w:sz w:val="26"/>
          <w:szCs w:val="26"/>
          <w:lang w:val="uk-UA"/>
        </w:rPr>
        <w:t>;</w:t>
      </w:r>
    </w:p>
    <w:p w:rsidR="00D87D92" w:rsidRPr="00BB2FBD" w:rsidRDefault="00D87D92" w:rsidP="00F05FC7">
      <w:pPr>
        <w:pStyle w:val="22"/>
        <w:spacing w:before="120" w:line="240" w:lineRule="auto"/>
        <w:ind w:left="0" w:firstLine="567"/>
        <w:jc w:val="both"/>
        <w:rPr>
          <w:sz w:val="26"/>
          <w:szCs w:val="26"/>
          <w:lang w:val="uk-UA"/>
        </w:rPr>
      </w:pPr>
      <w:r w:rsidRPr="00BB2FBD">
        <w:rPr>
          <w:sz w:val="26"/>
          <w:szCs w:val="26"/>
          <w:lang w:val="uk-UA"/>
        </w:rPr>
        <w:t xml:space="preserve">- збільшення площі зелених насаджень, </w:t>
      </w:r>
      <w:r w:rsidR="0064210B" w:rsidRPr="00BB2FBD">
        <w:rPr>
          <w:sz w:val="26"/>
          <w:szCs w:val="26"/>
          <w:lang w:val="uk-UA"/>
        </w:rPr>
        <w:t xml:space="preserve">формування локальних місць рекреаційного використання з їх благоустроєм та ландшафтною організацією, розчищення акваторії р. </w:t>
      </w:r>
      <w:proofErr w:type="spellStart"/>
      <w:r w:rsidR="0064210B" w:rsidRPr="00BB2FBD">
        <w:rPr>
          <w:sz w:val="26"/>
          <w:szCs w:val="26"/>
          <w:lang w:val="uk-UA"/>
        </w:rPr>
        <w:t>Носівочка</w:t>
      </w:r>
      <w:proofErr w:type="spellEnd"/>
      <w:r w:rsidR="0064210B" w:rsidRPr="00BB2FBD">
        <w:rPr>
          <w:sz w:val="26"/>
          <w:szCs w:val="26"/>
          <w:lang w:val="uk-UA"/>
        </w:rPr>
        <w:t>;</w:t>
      </w:r>
    </w:p>
    <w:p w:rsidR="00372A0C" w:rsidRPr="00BB2FBD" w:rsidRDefault="00D87D92" w:rsidP="00F05FC7">
      <w:pPr>
        <w:spacing w:before="120" w:after="120"/>
        <w:ind w:firstLine="567"/>
        <w:jc w:val="both"/>
        <w:rPr>
          <w:rFonts w:ascii="Times New Roman" w:hAnsi="Times New Roman" w:cs="Times New Roman"/>
          <w:sz w:val="26"/>
          <w:szCs w:val="26"/>
          <w:lang w:val="uk-UA"/>
        </w:rPr>
      </w:pPr>
      <w:r w:rsidRPr="00BB2FBD">
        <w:rPr>
          <w:rFonts w:ascii="Times New Roman" w:hAnsi="Times New Roman" w:cs="Times New Roman"/>
          <w:sz w:val="26"/>
          <w:szCs w:val="26"/>
          <w:lang w:val="uk-UA"/>
        </w:rPr>
        <w:t>- розроблення спеціалізованої схеми санітарного очищення,</w:t>
      </w:r>
      <w:r w:rsidR="00372A0C" w:rsidRPr="00BB2FBD">
        <w:rPr>
          <w:rFonts w:ascii="Times New Roman" w:hAnsi="Times New Roman" w:cs="Times New Roman"/>
          <w:sz w:val="26"/>
          <w:szCs w:val="26"/>
          <w:lang w:val="uk-UA"/>
        </w:rPr>
        <w:t xml:space="preserve"> надання пропозицій щодо </w:t>
      </w:r>
      <w:proofErr w:type="spellStart"/>
      <w:r w:rsidRPr="00BB2FBD">
        <w:rPr>
          <w:rFonts w:ascii="Times New Roman" w:hAnsi="Times New Roman" w:cs="Times New Roman"/>
          <w:sz w:val="26"/>
          <w:szCs w:val="26"/>
          <w:lang w:val="uk-UA"/>
        </w:rPr>
        <w:t>безконтейнерної</w:t>
      </w:r>
      <w:proofErr w:type="spellEnd"/>
      <w:r w:rsidRPr="00BB2FBD">
        <w:rPr>
          <w:rFonts w:ascii="Times New Roman" w:hAnsi="Times New Roman" w:cs="Times New Roman"/>
          <w:sz w:val="26"/>
          <w:szCs w:val="26"/>
          <w:lang w:val="uk-UA"/>
        </w:rPr>
        <w:t xml:space="preserve"> системи збору твердих побутови</w:t>
      </w:r>
      <w:r w:rsidR="00372A0C" w:rsidRPr="00BB2FBD">
        <w:rPr>
          <w:rFonts w:ascii="Times New Roman" w:hAnsi="Times New Roman" w:cs="Times New Roman"/>
          <w:sz w:val="26"/>
          <w:szCs w:val="26"/>
          <w:lang w:val="uk-UA"/>
        </w:rPr>
        <w:t>х відходів в приватному секторі;</w:t>
      </w:r>
    </w:p>
    <w:p w:rsidR="002D285E" w:rsidRPr="00BB2FBD" w:rsidRDefault="00372A0C" w:rsidP="00F05FC7">
      <w:pPr>
        <w:spacing w:before="120" w:after="120"/>
        <w:ind w:firstLine="567"/>
        <w:jc w:val="both"/>
        <w:rPr>
          <w:rFonts w:ascii="Times New Roman" w:hAnsi="Times New Roman" w:cs="Times New Roman"/>
          <w:sz w:val="26"/>
          <w:szCs w:val="26"/>
          <w:lang w:val="uk-UA"/>
        </w:rPr>
      </w:pPr>
      <w:r w:rsidRPr="00BB2FBD">
        <w:rPr>
          <w:rFonts w:ascii="Times New Roman" w:hAnsi="Times New Roman" w:cs="Times New Roman"/>
          <w:sz w:val="26"/>
          <w:szCs w:val="26"/>
          <w:lang w:val="uk-UA"/>
        </w:rPr>
        <w:t xml:space="preserve">- виконання </w:t>
      </w:r>
      <w:r w:rsidR="00D87D92" w:rsidRPr="00BB2FBD">
        <w:rPr>
          <w:rFonts w:ascii="Times New Roman" w:hAnsi="Times New Roman" w:cs="Times New Roman"/>
          <w:sz w:val="26"/>
          <w:szCs w:val="26"/>
          <w:lang w:val="uk-UA"/>
        </w:rPr>
        <w:t>комплексу робіт по інженерній підготовці території</w:t>
      </w:r>
      <w:r w:rsidRPr="00BB2FBD">
        <w:rPr>
          <w:rFonts w:ascii="Times New Roman" w:hAnsi="Times New Roman" w:cs="Times New Roman"/>
          <w:sz w:val="26"/>
          <w:szCs w:val="26"/>
          <w:lang w:val="uk-UA"/>
        </w:rPr>
        <w:t xml:space="preserve"> та вертикальному плануванні, захист від підтоплення і затоплення, небезпечних геологічних процесів;</w:t>
      </w:r>
    </w:p>
    <w:p w:rsidR="002D285E" w:rsidRPr="00BB2FBD" w:rsidRDefault="002D285E" w:rsidP="00F05FC7">
      <w:pPr>
        <w:spacing w:before="120" w:after="120"/>
        <w:ind w:firstLine="567"/>
        <w:jc w:val="both"/>
        <w:rPr>
          <w:rFonts w:ascii="Times New Roman" w:hAnsi="Times New Roman" w:cs="Times New Roman"/>
          <w:sz w:val="26"/>
          <w:szCs w:val="26"/>
          <w:lang w:val="uk-UA"/>
        </w:rPr>
      </w:pPr>
      <w:r w:rsidRPr="00BB2FBD">
        <w:rPr>
          <w:rFonts w:ascii="Times New Roman" w:hAnsi="Times New Roman" w:cs="Times New Roman"/>
          <w:sz w:val="26"/>
          <w:szCs w:val="26"/>
          <w:lang w:val="uk-UA"/>
        </w:rPr>
        <w:t xml:space="preserve">- закриття та упорядкування існуючих кладовищ, що не мають витриманої СЗЗ до житлової забудови, відведення ділянок нових кладовищ за межами </w:t>
      </w:r>
      <w:proofErr w:type="spellStart"/>
      <w:r w:rsidRPr="00BB2FBD">
        <w:rPr>
          <w:rFonts w:ascii="Times New Roman" w:hAnsi="Times New Roman" w:cs="Times New Roman"/>
          <w:sz w:val="26"/>
          <w:szCs w:val="26"/>
          <w:lang w:val="uk-UA"/>
        </w:rPr>
        <w:t>селітебної</w:t>
      </w:r>
      <w:proofErr w:type="spellEnd"/>
      <w:r w:rsidRPr="00BB2FBD">
        <w:rPr>
          <w:rFonts w:ascii="Times New Roman" w:hAnsi="Times New Roman" w:cs="Times New Roman"/>
          <w:sz w:val="26"/>
          <w:szCs w:val="26"/>
          <w:lang w:val="uk-UA"/>
        </w:rPr>
        <w:t xml:space="preserve"> території з </w:t>
      </w:r>
      <w:r w:rsidR="0064210B" w:rsidRPr="00BB2FBD">
        <w:rPr>
          <w:rFonts w:ascii="Times New Roman" w:hAnsi="Times New Roman" w:cs="Times New Roman"/>
          <w:sz w:val="26"/>
          <w:szCs w:val="26"/>
          <w:lang w:val="uk-UA"/>
        </w:rPr>
        <w:t>дотриманням санітарних розривів.</w:t>
      </w:r>
    </w:p>
    <w:p w:rsidR="002D285E" w:rsidRPr="00BB2FBD" w:rsidRDefault="00322289" w:rsidP="00E20CDD">
      <w:pPr>
        <w:spacing w:before="120" w:after="120"/>
        <w:ind w:firstLine="567"/>
        <w:jc w:val="both"/>
        <w:rPr>
          <w:rFonts w:ascii="Times New Roman" w:hAnsi="Times New Roman" w:cs="Times New Roman"/>
          <w:b/>
          <w:i/>
          <w:sz w:val="26"/>
          <w:szCs w:val="26"/>
          <w:lang w:val="uk-UA"/>
        </w:rPr>
      </w:pPr>
      <w:r w:rsidRPr="00BB2FBD">
        <w:rPr>
          <w:rFonts w:ascii="Times New Roman" w:hAnsi="Times New Roman" w:cs="Times New Roman"/>
          <w:b/>
          <w:i/>
          <w:sz w:val="26"/>
          <w:szCs w:val="26"/>
          <w:lang w:val="uk-UA"/>
        </w:rPr>
        <w:t>4) Ймовірні наслідки:</w:t>
      </w:r>
    </w:p>
    <w:p w:rsidR="00322289" w:rsidRPr="00BB2FBD" w:rsidRDefault="00322289" w:rsidP="00E20CDD">
      <w:pPr>
        <w:spacing w:before="120" w:after="120"/>
        <w:ind w:firstLine="567"/>
        <w:jc w:val="both"/>
        <w:rPr>
          <w:rFonts w:ascii="Times New Roman" w:hAnsi="Times New Roman" w:cs="Times New Roman"/>
          <w:b/>
          <w:i/>
          <w:sz w:val="26"/>
          <w:szCs w:val="26"/>
          <w:lang w:val="uk-UA"/>
        </w:rPr>
      </w:pPr>
      <w:r w:rsidRPr="00BB2FBD">
        <w:rPr>
          <w:rFonts w:ascii="Times New Roman" w:hAnsi="Times New Roman" w:cs="Times New Roman"/>
          <w:b/>
          <w:i/>
          <w:sz w:val="26"/>
          <w:szCs w:val="26"/>
          <w:lang w:val="uk-UA"/>
        </w:rPr>
        <w:t>а) для довкілля, у тому числі для здоров’я населення.</w:t>
      </w:r>
    </w:p>
    <w:p w:rsidR="009F1A1F" w:rsidRPr="00BB2FBD" w:rsidRDefault="009F1A1F" w:rsidP="00E20CDD">
      <w:pPr>
        <w:autoSpaceDE w:val="0"/>
        <w:autoSpaceDN w:val="0"/>
        <w:adjustRightInd w:val="0"/>
        <w:spacing w:before="120" w:after="120"/>
        <w:ind w:firstLine="567"/>
        <w:jc w:val="both"/>
        <w:rPr>
          <w:rFonts w:ascii="Times New Roman" w:eastAsia="Calibri" w:hAnsi="Times New Roman" w:cs="Times New Roman"/>
          <w:sz w:val="26"/>
          <w:szCs w:val="26"/>
          <w:lang w:val="uk-UA"/>
        </w:rPr>
      </w:pPr>
      <w:r w:rsidRPr="00BB2FBD">
        <w:rPr>
          <w:rFonts w:ascii="Times New Roman" w:eastAsia="Calibri" w:hAnsi="Times New Roman" w:cs="Times New Roman"/>
          <w:sz w:val="26"/>
          <w:szCs w:val="26"/>
          <w:lang w:val="uk-UA"/>
        </w:rPr>
        <w:t>Генеральний план населеного пункту є комплексним документом, проектні рішення якого в різній мірі та формі можуть впливати на стан довкілля та здоров’я населення.</w:t>
      </w:r>
    </w:p>
    <w:p w:rsidR="009F1A1F" w:rsidRPr="00BB2FBD" w:rsidRDefault="009F1A1F" w:rsidP="00E20CDD">
      <w:pPr>
        <w:tabs>
          <w:tab w:val="left" w:pos="1134"/>
        </w:tabs>
        <w:autoSpaceDE w:val="0"/>
        <w:autoSpaceDN w:val="0"/>
        <w:adjustRightInd w:val="0"/>
        <w:spacing w:before="120" w:after="120"/>
        <w:ind w:firstLine="709"/>
        <w:jc w:val="both"/>
        <w:rPr>
          <w:rFonts w:ascii="Times New Roman" w:eastAsia="Calibri" w:hAnsi="Times New Roman" w:cs="Times New Roman"/>
          <w:sz w:val="26"/>
          <w:szCs w:val="26"/>
          <w:lang w:val="uk-UA"/>
        </w:rPr>
      </w:pPr>
      <w:r w:rsidRPr="00BB2FBD">
        <w:rPr>
          <w:rFonts w:ascii="Times New Roman" w:eastAsia="Calibri" w:hAnsi="Times New Roman" w:cs="Times New Roman"/>
          <w:sz w:val="26"/>
          <w:szCs w:val="26"/>
          <w:lang w:val="uk-UA"/>
        </w:rPr>
        <w:t>Виконання стратегічної екологічної оцінки проекту Генерально</w:t>
      </w:r>
      <w:r w:rsidRPr="00BB2FBD">
        <w:rPr>
          <w:rFonts w:ascii="Times New Roman" w:hAnsi="Times New Roman" w:cs="Times New Roman"/>
          <w:sz w:val="26"/>
          <w:szCs w:val="26"/>
          <w:lang w:val="uk-UA"/>
        </w:rPr>
        <w:t xml:space="preserve">го плану міста </w:t>
      </w:r>
      <w:proofErr w:type="spellStart"/>
      <w:r w:rsidRPr="00BB2FBD">
        <w:rPr>
          <w:rFonts w:ascii="Times New Roman" w:hAnsi="Times New Roman" w:cs="Times New Roman"/>
          <w:sz w:val="26"/>
          <w:szCs w:val="26"/>
          <w:lang w:val="uk-UA"/>
        </w:rPr>
        <w:t>Носівка</w:t>
      </w:r>
      <w:proofErr w:type="spellEnd"/>
      <w:r w:rsidRPr="00BB2FBD">
        <w:rPr>
          <w:rFonts w:ascii="Times New Roman" w:eastAsia="Calibri" w:hAnsi="Times New Roman" w:cs="Times New Roman"/>
          <w:sz w:val="26"/>
          <w:szCs w:val="26"/>
          <w:lang w:val="uk-UA"/>
        </w:rPr>
        <w:t xml:space="preserve"> передбачає аналіз та оцінку ймовірних наслідків та ризиків реалізації  проектних рішень </w:t>
      </w:r>
      <w:r w:rsidRPr="00BB2FBD">
        <w:rPr>
          <w:rFonts w:ascii="Times New Roman" w:hAnsi="Times New Roman" w:cs="Times New Roman"/>
          <w:sz w:val="26"/>
          <w:szCs w:val="26"/>
          <w:lang w:val="uk-UA"/>
        </w:rPr>
        <w:t xml:space="preserve">генерального </w:t>
      </w:r>
      <w:r w:rsidRPr="00BB2FBD">
        <w:rPr>
          <w:rFonts w:ascii="Times New Roman" w:eastAsia="Calibri" w:hAnsi="Times New Roman" w:cs="Times New Roman"/>
          <w:sz w:val="26"/>
          <w:szCs w:val="26"/>
          <w:lang w:val="uk-UA"/>
        </w:rPr>
        <w:t>плану як на окремі компоненти довкілля (ґрунти, поверхневі та підземні водні ресурси, атмосферне повітря, рослинний і тваринний світ), так і на комплексні умови території – мікроклімат та ландшафти, розвиток природних процесів, а також на здоров’я населення.</w:t>
      </w:r>
    </w:p>
    <w:p w:rsidR="009F1A1F" w:rsidRPr="00BB2FBD" w:rsidRDefault="009F1A1F" w:rsidP="00E20CDD">
      <w:pPr>
        <w:pStyle w:val="22"/>
        <w:spacing w:before="120" w:line="240" w:lineRule="auto"/>
        <w:ind w:left="0" w:firstLine="567"/>
        <w:jc w:val="both"/>
        <w:rPr>
          <w:sz w:val="26"/>
          <w:szCs w:val="26"/>
          <w:lang w:val="uk-UA"/>
        </w:rPr>
      </w:pPr>
      <w:r w:rsidRPr="00BB2FBD">
        <w:rPr>
          <w:sz w:val="26"/>
          <w:szCs w:val="26"/>
          <w:lang w:val="uk-UA"/>
        </w:rPr>
        <w:t>Серед основних факторів впливу, пов’язаних із виконанням генерального плану міста, наступні:</w:t>
      </w:r>
    </w:p>
    <w:p w:rsidR="009F1A1F" w:rsidRPr="00BB2FBD" w:rsidRDefault="009F1A1F" w:rsidP="00E20CDD">
      <w:pPr>
        <w:pStyle w:val="22"/>
        <w:spacing w:before="120" w:line="240" w:lineRule="auto"/>
        <w:ind w:left="0" w:firstLine="567"/>
        <w:jc w:val="both"/>
        <w:rPr>
          <w:sz w:val="26"/>
          <w:szCs w:val="26"/>
          <w:lang w:val="uk-UA"/>
        </w:rPr>
      </w:pPr>
      <w:r w:rsidRPr="00BB2FBD">
        <w:rPr>
          <w:sz w:val="26"/>
          <w:szCs w:val="26"/>
          <w:lang w:val="uk-UA"/>
        </w:rPr>
        <w:t xml:space="preserve">- встановлення очисних споруд на промислових підприємствах дозволить знизити рівні забруднення повітря, поверхневих та підземних вод, влаштування </w:t>
      </w:r>
      <w:r w:rsidRPr="00BB2FBD">
        <w:rPr>
          <w:sz w:val="26"/>
          <w:szCs w:val="26"/>
          <w:lang w:val="uk-UA"/>
        </w:rPr>
        <w:lastRenderedPageBreak/>
        <w:t xml:space="preserve">дощової каналізації та її ЛОС дозволить знизити рівень забруднення ґрунтів та акваторії  р. </w:t>
      </w:r>
      <w:proofErr w:type="spellStart"/>
      <w:r w:rsidRPr="00BB2FBD">
        <w:rPr>
          <w:sz w:val="26"/>
          <w:szCs w:val="26"/>
          <w:lang w:val="uk-UA"/>
        </w:rPr>
        <w:t>Носівочка</w:t>
      </w:r>
      <w:proofErr w:type="spellEnd"/>
      <w:r w:rsidRPr="00BB2FBD">
        <w:rPr>
          <w:sz w:val="26"/>
          <w:szCs w:val="26"/>
          <w:lang w:val="uk-UA"/>
        </w:rPr>
        <w:t>;</w:t>
      </w:r>
    </w:p>
    <w:p w:rsidR="009F1A1F" w:rsidRPr="00BB2FBD" w:rsidRDefault="009F1A1F" w:rsidP="00E20CDD">
      <w:pPr>
        <w:pStyle w:val="22"/>
        <w:spacing w:before="120" w:line="240" w:lineRule="auto"/>
        <w:ind w:left="0" w:firstLine="567"/>
        <w:jc w:val="both"/>
        <w:rPr>
          <w:sz w:val="26"/>
          <w:szCs w:val="26"/>
          <w:lang w:val="uk-UA"/>
        </w:rPr>
      </w:pPr>
      <w:r w:rsidRPr="00BB2FBD">
        <w:rPr>
          <w:sz w:val="26"/>
          <w:szCs w:val="26"/>
          <w:lang w:val="uk-UA"/>
        </w:rPr>
        <w:t>- проведення геохімічного обстеження території міста надасть змогу виявити найбільш забруднені ділянки ґрунтів, які повинні бути рекультивовані для забезпечення нормативного санітарно-гігієнічного стану території;</w:t>
      </w:r>
    </w:p>
    <w:p w:rsidR="009F1A1F" w:rsidRPr="00BB2FBD" w:rsidRDefault="009F1A1F" w:rsidP="00E20CDD">
      <w:pPr>
        <w:pStyle w:val="22"/>
        <w:spacing w:before="120" w:line="240" w:lineRule="auto"/>
        <w:ind w:left="0" w:firstLine="567"/>
        <w:jc w:val="both"/>
        <w:rPr>
          <w:sz w:val="26"/>
          <w:szCs w:val="26"/>
          <w:lang w:val="uk-UA"/>
        </w:rPr>
      </w:pPr>
      <w:r w:rsidRPr="00BB2FBD">
        <w:rPr>
          <w:sz w:val="26"/>
          <w:szCs w:val="26"/>
          <w:lang w:val="uk-UA"/>
        </w:rPr>
        <w:t xml:space="preserve">- контроль над застосуванням пестицидів та іншої сільськогосподарської хімії попередить забруднення ґрунтів та підземних вод населеного пункту; </w:t>
      </w:r>
    </w:p>
    <w:p w:rsidR="009F1A1F" w:rsidRPr="00BB2FBD" w:rsidRDefault="009F1A1F" w:rsidP="00E20CDD">
      <w:pPr>
        <w:pStyle w:val="22"/>
        <w:spacing w:before="120" w:line="240" w:lineRule="auto"/>
        <w:ind w:left="0" w:firstLine="567"/>
        <w:jc w:val="both"/>
        <w:rPr>
          <w:sz w:val="26"/>
          <w:szCs w:val="26"/>
          <w:lang w:val="uk-UA"/>
        </w:rPr>
      </w:pPr>
      <w:r w:rsidRPr="00BB2FBD">
        <w:rPr>
          <w:sz w:val="26"/>
          <w:szCs w:val="26"/>
          <w:lang w:val="uk-UA"/>
        </w:rPr>
        <w:t>- максимальне збереження природних екосистем при будівництві, сезонна заборона полювання та рибальства, активне озеленення території міста буде сприяти зростанню чисельності різноманітних видів флори та фауни та сприяти оздоровленню місцевих мешканців;</w:t>
      </w:r>
    </w:p>
    <w:p w:rsidR="009F1A1F" w:rsidRPr="00BB2FBD" w:rsidRDefault="009F1A1F" w:rsidP="00E20CDD">
      <w:pPr>
        <w:pStyle w:val="22"/>
        <w:spacing w:before="120" w:line="240" w:lineRule="auto"/>
        <w:ind w:left="0" w:firstLine="567"/>
        <w:jc w:val="both"/>
        <w:rPr>
          <w:sz w:val="26"/>
          <w:szCs w:val="26"/>
          <w:lang w:val="uk-UA"/>
        </w:rPr>
      </w:pPr>
      <w:r w:rsidRPr="00BB2FBD">
        <w:rPr>
          <w:sz w:val="26"/>
          <w:szCs w:val="26"/>
          <w:lang w:val="uk-UA"/>
        </w:rPr>
        <w:t xml:space="preserve">- заходи, спрямовані на організацію полігонів ТПВ, сортування сміття, запровадження </w:t>
      </w:r>
      <w:proofErr w:type="spellStart"/>
      <w:r w:rsidRPr="00BB2FBD">
        <w:rPr>
          <w:sz w:val="26"/>
          <w:szCs w:val="26"/>
          <w:lang w:val="uk-UA"/>
        </w:rPr>
        <w:t>безконтейнерної</w:t>
      </w:r>
      <w:proofErr w:type="spellEnd"/>
      <w:r w:rsidRPr="00BB2FBD">
        <w:rPr>
          <w:sz w:val="26"/>
          <w:szCs w:val="26"/>
          <w:lang w:val="uk-UA"/>
        </w:rPr>
        <w:t xml:space="preserve"> системи збору сміття буде сприяти санітарному очищенню території, оздоровленню усіх компонентів природного середовища, зупинить забруднення ґрунту, підземних водоносних горизонтів та атмосферного повітря;</w:t>
      </w:r>
    </w:p>
    <w:p w:rsidR="009F1A1F" w:rsidRPr="00BB2FBD" w:rsidRDefault="009F1A1F" w:rsidP="00E20CDD">
      <w:pPr>
        <w:pStyle w:val="22"/>
        <w:spacing w:before="120" w:line="240" w:lineRule="auto"/>
        <w:ind w:left="0" w:firstLine="567"/>
        <w:jc w:val="both"/>
        <w:rPr>
          <w:sz w:val="26"/>
          <w:szCs w:val="26"/>
          <w:lang w:val="uk-UA"/>
        </w:rPr>
      </w:pPr>
      <w:r w:rsidRPr="00BB2FBD">
        <w:rPr>
          <w:sz w:val="26"/>
          <w:szCs w:val="26"/>
          <w:lang w:val="uk-UA"/>
        </w:rPr>
        <w:t>- оновлення рухомого складу авто- та залізничного транспорту, перехід на електричні двигуни та газове паливо, активне антишумове озеленення буде сприяти покращенню акустичних умов території, позитивно вплине на стан здоров'я мешканців та стан атмосферного повітря населеного пункту;</w:t>
      </w:r>
    </w:p>
    <w:p w:rsidR="002B2FCC" w:rsidRPr="00BB2FBD" w:rsidRDefault="009F1A1F" w:rsidP="00E20CDD">
      <w:pPr>
        <w:pStyle w:val="22"/>
        <w:spacing w:before="120" w:line="240" w:lineRule="auto"/>
        <w:ind w:left="0" w:firstLine="567"/>
        <w:jc w:val="both"/>
        <w:rPr>
          <w:sz w:val="26"/>
          <w:szCs w:val="26"/>
          <w:lang w:val="uk-UA"/>
        </w:rPr>
      </w:pPr>
      <w:r w:rsidRPr="00BB2FBD">
        <w:rPr>
          <w:sz w:val="26"/>
          <w:szCs w:val="26"/>
          <w:lang w:val="uk-UA"/>
        </w:rPr>
        <w:t xml:space="preserve">- організація СЗЗ промислових підприємств, </w:t>
      </w:r>
      <w:r w:rsidRPr="00BB2FBD">
        <w:rPr>
          <w:rFonts w:cs="Arial"/>
          <w:sz w:val="26"/>
          <w:szCs w:val="26"/>
          <w:lang w:val="uk-UA"/>
        </w:rPr>
        <w:t xml:space="preserve">закриття та упорядкування існуючих кладовищ, що не мають витриманої СЗЗ до житлової забудови </w:t>
      </w:r>
      <w:r w:rsidRPr="00BB2FBD">
        <w:rPr>
          <w:sz w:val="26"/>
          <w:szCs w:val="26"/>
          <w:lang w:val="uk-UA"/>
        </w:rPr>
        <w:t xml:space="preserve">– запорука безпечного проживання населення та збереження їх здоров’я. Розчищення р. </w:t>
      </w:r>
      <w:proofErr w:type="spellStart"/>
      <w:r w:rsidRPr="00BB2FBD">
        <w:rPr>
          <w:sz w:val="26"/>
          <w:szCs w:val="26"/>
          <w:lang w:val="uk-UA"/>
        </w:rPr>
        <w:t>Носівочка</w:t>
      </w:r>
      <w:proofErr w:type="spellEnd"/>
      <w:r w:rsidRPr="00BB2FBD">
        <w:rPr>
          <w:sz w:val="26"/>
          <w:szCs w:val="26"/>
          <w:lang w:val="uk-UA"/>
        </w:rPr>
        <w:t>, організація зон відпочинку, скверів, загальний благоустрій території буде сприяти оздоровленню мешканців міста та позитивно вплине на екологічний стан абсолютно всіх компонентів природного середовища.</w:t>
      </w:r>
    </w:p>
    <w:p w:rsidR="002B2FCC" w:rsidRPr="00BB2FBD" w:rsidRDefault="002B2FCC" w:rsidP="00E20CDD">
      <w:pPr>
        <w:pStyle w:val="22"/>
        <w:spacing w:before="120" w:line="240" w:lineRule="auto"/>
        <w:ind w:left="0" w:firstLine="567"/>
        <w:jc w:val="both"/>
        <w:rPr>
          <w:b/>
          <w:i/>
          <w:sz w:val="26"/>
          <w:szCs w:val="26"/>
          <w:lang w:val="uk-UA"/>
        </w:rPr>
      </w:pPr>
      <w:r w:rsidRPr="00BB2FBD">
        <w:rPr>
          <w:b/>
          <w:i/>
          <w:sz w:val="26"/>
          <w:szCs w:val="26"/>
          <w:lang w:val="uk-UA"/>
        </w:rPr>
        <w:t>б) для територій з природоохоронним статусом.</w:t>
      </w:r>
    </w:p>
    <w:p w:rsidR="009F1A1F" w:rsidRPr="00BB2FBD" w:rsidRDefault="002B2FCC" w:rsidP="00E20CDD">
      <w:pPr>
        <w:spacing w:before="120" w:after="120"/>
        <w:ind w:firstLine="567"/>
        <w:rPr>
          <w:rFonts w:ascii="Times New Roman" w:hAnsi="Times New Roman" w:cs="Times New Roman"/>
          <w:b/>
          <w:i/>
          <w:sz w:val="26"/>
          <w:szCs w:val="26"/>
          <w:lang w:val="uk-UA"/>
        </w:rPr>
      </w:pPr>
      <w:r w:rsidRPr="00BB2FBD">
        <w:rPr>
          <w:rFonts w:ascii="Times New Roman" w:eastAsia="Calibri" w:hAnsi="Times New Roman" w:cs="Times New Roman"/>
          <w:sz w:val="26"/>
          <w:szCs w:val="26"/>
          <w:lang w:val="uk-UA"/>
        </w:rPr>
        <w:t>Об’єкти природно-заповідного фонду в межах території проектування відсутні.</w:t>
      </w:r>
    </w:p>
    <w:p w:rsidR="001423CA" w:rsidRPr="00BB2FBD" w:rsidRDefault="002B2FCC" w:rsidP="00E20CDD">
      <w:pPr>
        <w:spacing w:before="120" w:after="120"/>
        <w:ind w:firstLine="567"/>
        <w:rPr>
          <w:rFonts w:ascii="Times New Roman" w:hAnsi="Times New Roman" w:cs="Times New Roman"/>
          <w:b/>
          <w:i/>
          <w:sz w:val="26"/>
          <w:szCs w:val="26"/>
          <w:lang w:val="uk-UA"/>
        </w:rPr>
      </w:pPr>
      <w:r w:rsidRPr="00BB2FBD">
        <w:rPr>
          <w:rFonts w:ascii="Times New Roman" w:hAnsi="Times New Roman" w:cs="Times New Roman"/>
          <w:b/>
          <w:i/>
          <w:sz w:val="26"/>
          <w:szCs w:val="26"/>
          <w:lang w:val="uk-UA"/>
        </w:rPr>
        <w:t xml:space="preserve">в) </w:t>
      </w:r>
      <w:r w:rsidRPr="00BB2FBD">
        <w:rPr>
          <w:rFonts w:ascii="Times New Roman" w:eastAsia="Calibri" w:hAnsi="Times New Roman" w:cs="Times New Roman"/>
          <w:b/>
          <w:i/>
          <w:sz w:val="26"/>
          <w:szCs w:val="26"/>
          <w:lang w:val="uk-UA"/>
        </w:rPr>
        <w:t>транскордонні наслідки для довкілля, у тому числі для здоров’я населення</w:t>
      </w:r>
      <w:r w:rsidRPr="00BB2FBD">
        <w:rPr>
          <w:rFonts w:ascii="Times New Roman" w:hAnsi="Times New Roman" w:cs="Times New Roman"/>
          <w:b/>
          <w:i/>
          <w:sz w:val="26"/>
          <w:szCs w:val="26"/>
          <w:lang w:val="uk-UA"/>
        </w:rPr>
        <w:t>.</w:t>
      </w:r>
    </w:p>
    <w:p w:rsidR="00C87CE2" w:rsidRPr="00BB2FBD" w:rsidRDefault="00393C11" w:rsidP="00FE73C1">
      <w:pPr>
        <w:spacing w:before="40" w:after="40" w:line="240" w:lineRule="auto"/>
        <w:ind w:firstLine="567"/>
        <w:jc w:val="both"/>
        <w:rPr>
          <w:rFonts w:ascii="Times New Roman" w:hAnsi="Times New Roman" w:cs="Times New Roman"/>
          <w:b/>
          <w:i/>
          <w:sz w:val="26"/>
          <w:szCs w:val="26"/>
          <w:lang w:val="uk-UA"/>
        </w:rPr>
      </w:pPr>
      <w:r w:rsidRPr="00BB2FBD">
        <w:rPr>
          <w:rFonts w:ascii="Times New Roman" w:eastAsia="Calibri" w:hAnsi="Times New Roman" w:cs="Times New Roman"/>
          <w:sz w:val="26"/>
          <w:szCs w:val="26"/>
          <w:lang w:val="uk-UA"/>
        </w:rPr>
        <w:t>Зважаючи</w:t>
      </w:r>
      <w:r w:rsidRPr="00BB2FBD">
        <w:rPr>
          <w:rFonts w:ascii="Times New Roman" w:hAnsi="Times New Roman" w:cs="Times New Roman"/>
          <w:sz w:val="26"/>
          <w:szCs w:val="26"/>
          <w:lang w:val="uk-UA"/>
        </w:rPr>
        <w:t xml:space="preserve"> на географічне положення міста </w:t>
      </w:r>
      <w:proofErr w:type="spellStart"/>
      <w:r w:rsidRPr="00BB2FBD">
        <w:rPr>
          <w:rFonts w:ascii="Times New Roman" w:hAnsi="Times New Roman" w:cs="Times New Roman"/>
          <w:sz w:val="26"/>
          <w:szCs w:val="26"/>
          <w:lang w:val="uk-UA"/>
        </w:rPr>
        <w:t>Носівка</w:t>
      </w:r>
      <w:proofErr w:type="spellEnd"/>
      <w:r w:rsidRPr="00BB2FBD">
        <w:rPr>
          <w:rFonts w:ascii="Times New Roman" w:eastAsia="Calibri" w:hAnsi="Times New Roman" w:cs="Times New Roman"/>
          <w:sz w:val="26"/>
          <w:szCs w:val="26"/>
          <w:lang w:val="uk-UA"/>
        </w:rPr>
        <w:t xml:space="preserve"> транскордонні наслідки реалізації проектних рішень генерального плану для довкілля, у тому</w:t>
      </w:r>
      <w:r w:rsidRPr="00BB2FBD">
        <w:rPr>
          <w:rFonts w:ascii="Times New Roman" w:hAnsi="Times New Roman" w:cs="Times New Roman"/>
          <w:b/>
          <w:i/>
          <w:sz w:val="26"/>
          <w:szCs w:val="26"/>
          <w:lang w:val="uk-UA"/>
        </w:rPr>
        <w:t xml:space="preserve"> </w:t>
      </w:r>
      <w:r w:rsidRPr="00BB2FBD">
        <w:rPr>
          <w:rFonts w:ascii="Times New Roman" w:eastAsia="Calibri" w:hAnsi="Times New Roman" w:cs="Times New Roman"/>
          <w:sz w:val="26"/>
          <w:szCs w:val="26"/>
          <w:lang w:val="uk-UA"/>
        </w:rPr>
        <w:t>числі здоров’я</w:t>
      </w:r>
      <w:r w:rsidR="00FE73C1">
        <w:rPr>
          <w:rFonts w:ascii="Times New Roman" w:eastAsia="Calibri" w:hAnsi="Times New Roman" w:cs="Times New Roman"/>
          <w:sz w:val="26"/>
          <w:szCs w:val="26"/>
          <w:lang w:val="uk-UA"/>
        </w:rPr>
        <w:t xml:space="preserve"> </w:t>
      </w:r>
      <w:r w:rsidR="00C87CE2" w:rsidRPr="00BB2FBD">
        <w:rPr>
          <w:rFonts w:ascii="Times New Roman" w:eastAsia="Calibri" w:hAnsi="Times New Roman" w:cs="Times New Roman"/>
          <w:sz w:val="26"/>
          <w:szCs w:val="26"/>
          <w:lang w:val="uk-UA"/>
        </w:rPr>
        <w:t>населення, не очікуються.</w:t>
      </w:r>
    </w:p>
    <w:p w:rsidR="00C87CE2" w:rsidRPr="00BB2FBD" w:rsidRDefault="00C87CE2" w:rsidP="00E20CDD">
      <w:pPr>
        <w:autoSpaceDE w:val="0"/>
        <w:autoSpaceDN w:val="0"/>
        <w:adjustRightInd w:val="0"/>
        <w:spacing w:before="120" w:after="120"/>
        <w:ind w:firstLine="567"/>
        <w:jc w:val="both"/>
        <w:rPr>
          <w:rFonts w:ascii="Times New Roman" w:hAnsi="Times New Roman" w:cs="Times New Roman"/>
          <w:b/>
          <w:i/>
          <w:sz w:val="26"/>
          <w:szCs w:val="26"/>
          <w:lang w:val="uk-UA"/>
        </w:rPr>
      </w:pPr>
      <w:r w:rsidRPr="00BB2FBD">
        <w:rPr>
          <w:rFonts w:ascii="Times New Roman" w:hAnsi="Times New Roman" w:cs="Times New Roman"/>
          <w:b/>
          <w:i/>
          <w:sz w:val="26"/>
          <w:szCs w:val="26"/>
          <w:lang w:val="uk-UA"/>
        </w:rPr>
        <w:t xml:space="preserve">5) </w:t>
      </w:r>
      <w:r w:rsidRPr="00BB2FBD">
        <w:rPr>
          <w:rFonts w:ascii="Times New Roman" w:eastAsia="Calibri" w:hAnsi="Times New Roman" w:cs="Times New Roman"/>
          <w:b/>
          <w:i/>
          <w:sz w:val="26"/>
          <w:szCs w:val="26"/>
          <w:lang w:val="uk-UA"/>
        </w:rPr>
        <w:t>Виправдані альтернативи, які необхідн</w:t>
      </w:r>
      <w:r w:rsidRPr="00BB2FBD">
        <w:rPr>
          <w:rFonts w:ascii="Times New Roman" w:hAnsi="Times New Roman" w:cs="Times New Roman"/>
          <w:b/>
          <w:i/>
          <w:sz w:val="26"/>
          <w:szCs w:val="26"/>
          <w:lang w:val="uk-UA"/>
        </w:rPr>
        <w:t>о розглянути, у тому числі якщо документ державного планування</w:t>
      </w:r>
      <w:r w:rsidRPr="00BB2FBD">
        <w:rPr>
          <w:rFonts w:ascii="Times New Roman" w:eastAsia="Calibri" w:hAnsi="Times New Roman" w:cs="Times New Roman"/>
          <w:b/>
          <w:i/>
          <w:sz w:val="26"/>
          <w:szCs w:val="26"/>
          <w:lang w:val="uk-UA"/>
        </w:rPr>
        <w:t xml:space="preserve"> не буде затверджено</w:t>
      </w:r>
      <w:r w:rsidRPr="00BB2FBD">
        <w:rPr>
          <w:rFonts w:ascii="Times New Roman" w:hAnsi="Times New Roman" w:cs="Times New Roman"/>
          <w:b/>
          <w:i/>
          <w:sz w:val="26"/>
          <w:szCs w:val="26"/>
          <w:lang w:val="uk-UA"/>
        </w:rPr>
        <w:t>.</w:t>
      </w:r>
    </w:p>
    <w:p w:rsidR="00C87CE2" w:rsidRPr="00BB2FBD" w:rsidRDefault="00C87CE2" w:rsidP="00E20CDD">
      <w:pPr>
        <w:pStyle w:val="22"/>
        <w:spacing w:before="120" w:line="240" w:lineRule="auto"/>
        <w:ind w:left="0" w:firstLine="567"/>
        <w:jc w:val="both"/>
        <w:rPr>
          <w:sz w:val="26"/>
          <w:szCs w:val="26"/>
          <w:lang w:val="uk-UA"/>
        </w:rPr>
      </w:pPr>
      <w:r w:rsidRPr="00BB2FBD">
        <w:rPr>
          <w:sz w:val="26"/>
          <w:szCs w:val="26"/>
          <w:lang w:val="uk-UA"/>
        </w:rPr>
        <w:t xml:space="preserve">У контексті СЕО генерального плану м. </w:t>
      </w:r>
      <w:proofErr w:type="spellStart"/>
      <w:r w:rsidRPr="00BB2FBD">
        <w:rPr>
          <w:sz w:val="26"/>
          <w:szCs w:val="26"/>
          <w:lang w:val="uk-UA"/>
        </w:rPr>
        <w:t>Носівка</w:t>
      </w:r>
      <w:proofErr w:type="spellEnd"/>
      <w:r w:rsidRPr="00BB2FBD">
        <w:rPr>
          <w:sz w:val="26"/>
          <w:szCs w:val="26"/>
          <w:lang w:val="uk-UA"/>
        </w:rPr>
        <w:t xml:space="preserve"> Чернігівської області з метою розгляду альтернативних проектних рішень та їх екологічних наслідків передбачається розглянути варіант "нульовий", без впровадження проектних змін.</w:t>
      </w:r>
    </w:p>
    <w:p w:rsidR="00C87CE2" w:rsidRPr="00BB2FBD" w:rsidRDefault="00E3374A" w:rsidP="00E20CDD">
      <w:pPr>
        <w:autoSpaceDE w:val="0"/>
        <w:autoSpaceDN w:val="0"/>
        <w:adjustRightInd w:val="0"/>
        <w:spacing w:before="120" w:after="120"/>
        <w:ind w:firstLine="567"/>
        <w:jc w:val="both"/>
        <w:rPr>
          <w:rFonts w:ascii="Times New Roman" w:hAnsi="Times New Roman" w:cs="Times New Roman"/>
          <w:b/>
          <w:i/>
          <w:sz w:val="26"/>
          <w:szCs w:val="26"/>
          <w:lang w:val="uk-UA"/>
        </w:rPr>
      </w:pPr>
      <w:r w:rsidRPr="00BB2FBD">
        <w:rPr>
          <w:rFonts w:ascii="Times New Roman" w:hAnsi="Times New Roman" w:cs="Times New Roman"/>
          <w:b/>
          <w:i/>
          <w:sz w:val="26"/>
          <w:szCs w:val="26"/>
          <w:lang w:val="uk-UA"/>
        </w:rPr>
        <w:t xml:space="preserve">6) </w:t>
      </w:r>
      <w:r w:rsidRPr="00BB2FBD">
        <w:rPr>
          <w:rFonts w:ascii="Times New Roman" w:eastAsia="Calibri" w:hAnsi="Times New Roman" w:cs="Times New Roman"/>
          <w:b/>
          <w:i/>
          <w:sz w:val="26"/>
          <w:szCs w:val="26"/>
          <w:lang w:val="uk-UA"/>
        </w:rPr>
        <w:t>Дослідження, які необхідно провести, методи і критерії, що використовуватимуться під час стратегічної екологічної оцінки</w:t>
      </w:r>
      <w:r w:rsidRPr="00BB2FBD">
        <w:rPr>
          <w:rFonts w:ascii="Times New Roman" w:hAnsi="Times New Roman" w:cs="Times New Roman"/>
          <w:b/>
          <w:i/>
          <w:sz w:val="26"/>
          <w:szCs w:val="26"/>
          <w:lang w:val="uk-UA"/>
        </w:rPr>
        <w:t>.</w:t>
      </w:r>
    </w:p>
    <w:p w:rsidR="00FD637B" w:rsidRPr="00BB2FBD" w:rsidRDefault="00FD637B" w:rsidP="00E20CDD">
      <w:pPr>
        <w:autoSpaceDE w:val="0"/>
        <w:autoSpaceDN w:val="0"/>
        <w:adjustRightInd w:val="0"/>
        <w:spacing w:before="120" w:after="120"/>
        <w:ind w:firstLine="567"/>
        <w:jc w:val="both"/>
        <w:rPr>
          <w:rFonts w:ascii="Times New Roman" w:eastAsia="Calibri" w:hAnsi="Times New Roman" w:cs="Times New Roman"/>
          <w:sz w:val="26"/>
          <w:szCs w:val="26"/>
          <w:lang w:val="uk-UA"/>
        </w:rPr>
      </w:pPr>
      <w:r w:rsidRPr="00BB2FBD">
        <w:rPr>
          <w:rFonts w:ascii="Times New Roman" w:eastAsia="Calibri" w:hAnsi="Times New Roman" w:cs="Times New Roman"/>
          <w:sz w:val="26"/>
          <w:szCs w:val="26"/>
          <w:lang w:val="uk-UA"/>
        </w:rPr>
        <w:lastRenderedPageBreak/>
        <w:t>Предметом стратегічної екологічної оцінки є проектні рішення генерального плану населеного пункту, їх потенційний вплив на стан довкілля та здоров’я населення.</w:t>
      </w:r>
    </w:p>
    <w:p w:rsidR="00FD637B" w:rsidRPr="00BB2FBD" w:rsidRDefault="00FD637B" w:rsidP="00E20CDD">
      <w:pPr>
        <w:autoSpaceDE w:val="0"/>
        <w:autoSpaceDN w:val="0"/>
        <w:adjustRightInd w:val="0"/>
        <w:spacing w:before="120" w:after="120"/>
        <w:ind w:firstLine="567"/>
        <w:jc w:val="both"/>
        <w:rPr>
          <w:rFonts w:ascii="Times New Roman" w:eastAsia="Calibri" w:hAnsi="Times New Roman" w:cs="Times New Roman"/>
          <w:sz w:val="26"/>
          <w:szCs w:val="26"/>
          <w:lang w:val="uk-UA"/>
        </w:rPr>
      </w:pPr>
      <w:r w:rsidRPr="00BB2FBD">
        <w:rPr>
          <w:rFonts w:ascii="Times New Roman" w:eastAsia="Calibri" w:hAnsi="Times New Roman" w:cs="Times New Roman"/>
          <w:sz w:val="26"/>
          <w:szCs w:val="26"/>
          <w:lang w:val="uk-UA"/>
        </w:rPr>
        <w:t xml:space="preserve">З огляду на стратегічний характер такого виду документації як генеральний план, ключове значення у виконанні стратегічної екологічної оцінки проекту такого документу мають методи стратегічного аналізу. Насамперед, буде застосований аналіз контексту стратегічного планування, що передбачає встановлення зв’язків з іншими документами державного планування та дослідження нормативно-правових умов реалізації рішень генерального плану. </w:t>
      </w:r>
    </w:p>
    <w:p w:rsidR="00FD637B" w:rsidRPr="00BB2FBD" w:rsidRDefault="00FD637B" w:rsidP="00E20CDD">
      <w:pPr>
        <w:autoSpaceDE w:val="0"/>
        <w:autoSpaceDN w:val="0"/>
        <w:adjustRightInd w:val="0"/>
        <w:spacing w:before="120" w:after="120"/>
        <w:ind w:firstLine="567"/>
        <w:jc w:val="both"/>
        <w:rPr>
          <w:rFonts w:ascii="Times New Roman" w:eastAsia="Calibri" w:hAnsi="Times New Roman" w:cs="Times New Roman"/>
          <w:sz w:val="26"/>
          <w:szCs w:val="26"/>
          <w:lang w:val="uk-UA"/>
        </w:rPr>
      </w:pPr>
      <w:r w:rsidRPr="00BB2FBD">
        <w:rPr>
          <w:rFonts w:ascii="Times New Roman" w:eastAsia="Calibri" w:hAnsi="Times New Roman" w:cs="Times New Roman"/>
          <w:sz w:val="26"/>
          <w:szCs w:val="26"/>
          <w:lang w:val="uk-UA"/>
        </w:rPr>
        <w:t>Застосування цільового аналізу при проведенні стратегічної екологічної оцінки дозволить встановити відповідність рішень генерального плану загальним цілям охорони довкілля та забезпечення безпечного для здоров’я населення середовища існування.</w:t>
      </w:r>
    </w:p>
    <w:p w:rsidR="00FD637B" w:rsidRPr="00BB2FBD" w:rsidRDefault="00FD637B" w:rsidP="00E20CDD">
      <w:pPr>
        <w:autoSpaceDE w:val="0"/>
        <w:autoSpaceDN w:val="0"/>
        <w:adjustRightInd w:val="0"/>
        <w:spacing w:before="120" w:after="120"/>
        <w:ind w:firstLine="567"/>
        <w:jc w:val="both"/>
        <w:rPr>
          <w:rFonts w:ascii="Times New Roman" w:eastAsia="Calibri" w:hAnsi="Times New Roman" w:cs="Times New Roman"/>
          <w:sz w:val="26"/>
          <w:szCs w:val="26"/>
          <w:lang w:val="uk-UA"/>
        </w:rPr>
      </w:pPr>
      <w:r w:rsidRPr="00BB2FBD">
        <w:rPr>
          <w:rFonts w:ascii="Times New Roman" w:eastAsia="Calibri" w:hAnsi="Times New Roman" w:cs="Times New Roman"/>
          <w:sz w:val="26"/>
          <w:szCs w:val="26"/>
          <w:lang w:val="uk-UA"/>
        </w:rPr>
        <w:t xml:space="preserve">Оцінка кумулятивних ефектів дозволить оцінити як сукупний вплив кількох об’єктів, так і накладений вплив минулих, поточних, а також проектних чинників. </w:t>
      </w:r>
    </w:p>
    <w:p w:rsidR="00FD637B" w:rsidRPr="00BB2FBD" w:rsidRDefault="00FD637B" w:rsidP="00E20CDD">
      <w:pPr>
        <w:autoSpaceDE w:val="0"/>
        <w:autoSpaceDN w:val="0"/>
        <w:adjustRightInd w:val="0"/>
        <w:spacing w:before="120" w:after="120"/>
        <w:ind w:firstLine="567"/>
        <w:jc w:val="both"/>
        <w:rPr>
          <w:rFonts w:ascii="Times New Roman" w:hAnsi="Times New Roman" w:cs="Times New Roman"/>
          <w:b/>
          <w:i/>
          <w:sz w:val="26"/>
          <w:szCs w:val="26"/>
          <w:lang w:val="uk-UA"/>
        </w:rPr>
      </w:pPr>
      <w:r w:rsidRPr="00BB2FBD">
        <w:rPr>
          <w:rFonts w:ascii="Times New Roman" w:eastAsia="Calibri" w:hAnsi="Times New Roman" w:cs="Times New Roman"/>
          <w:sz w:val="26"/>
          <w:szCs w:val="26"/>
          <w:lang w:val="uk-UA"/>
        </w:rPr>
        <w:t>Комплекс методів проведення стратегічної екологічної оцінки п</w:t>
      </w:r>
      <w:r w:rsidRPr="00BB2FBD">
        <w:rPr>
          <w:rFonts w:ascii="Times New Roman" w:hAnsi="Times New Roman" w:cs="Times New Roman"/>
          <w:sz w:val="26"/>
          <w:szCs w:val="26"/>
          <w:lang w:val="uk-UA"/>
        </w:rPr>
        <w:t xml:space="preserve">роекту генерального плану міста </w:t>
      </w:r>
      <w:proofErr w:type="spellStart"/>
      <w:r w:rsidRPr="00BB2FBD">
        <w:rPr>
          <w:rFonts w:ascii="Times New Roman" w:hAnsi="Times New Roman" w:cs="Times New Roman"/>
          <w:sz w:val="26"/>
          <w:szCs w:val="26"/>
          <w:lang w:val="uk-UA"/>
        </w:rPr>
        <w:t>Носів</w:t>
      </w:r>
      <w:r w:rsidRPr="00BB2FBD">
        <w:rPr>
          <w:rFonts w:ascii="Times New Roman" w:eastAsia="Calibri" w:hAnsi="Times New Roman" w:cs="Times New Roman"/>
          <w:sz w:val="26"/>
          <w:szCs w:val="26"/>
          <w:lang w:val="uk-UA"/>
        </w:rPr>
        <w:t>ка</w:t>
      </w:r>
      <w:proofErr w:type="spellEnd"/>
      <w:r w:rsidRPr="00BB2FBD">
        <w:rPr>
          <w:rFonts w:ascii="Times New Roman" w:eastAsia="Calibri" w:hAnsi="Times New Roman" w:cs="Times New Roman"/>
          <w:sz w:val="26"/>
          <w:szCs w:val="26"/>
          <w:lang w:val="uk-UA"/>
        </w:rPr>
        <w:t xml:space="preserve"> може бути розширений та поглиблений в залежності від характеру проектних рішень та методологічного досвіду розробників стратегічної екологічної оцінки</w:t>
      </w:r>
      <w:r w:rsidRPr="00BB2FBD">
        <w:rPr>
          <w:rFonts w:ascii="Times New Roman" w:hAnsi="Times New Roman" w:cs="Times New Roman"/>
          <w:sz w:val="26"/>
          <w:szCs w:val="26"/>
          <w:lang w:val="uk-UA"/>
        </w:rPr>
        <w:t>.</w:t>
      </w:r>
    </w:p>
    <w:p w:rsidR="00FD637B" w:rsidRPr="00BB2FBD" w:rsidRDefault="00FD637B" w:rsidP="00E20CDD">
      <w:pPr>
        <w:spacing w:before="120" w:after="120" w:line="240" w:lineRule="auto"/>
        <w:ind w:firstLine="567"/>
        <w:jc w:val="both"/>
        <w:rPr>
          <w:rFonts w:ascii="Times New Roman" w:eastAsia="Times New Roman" w:hAnsi="Times New Roman" w:cs="Times New Roman"/>
          <w:sz w:val="26"/>
          <w:szCs w:val="26"/>
          <w:lang w:val="uk-UA"/>
        </w:rPr>
      </w:pPr>
      <w:r w:rsidRPr="00BB2FBD">
        <w:rPr>
          <w:rFonts w:ascii="Times New Roman" w:eastAsia="Times New Roman" w:hAnsi="Times New Roman" w:cs="Times New Roman"/>
          <w:sz w:val="26"/>
          <w:szCs w:val="26"/>
          <w:shd w:val="clear" w:color="auto" w:fill="FFFFFF"/>
          <w:lang w:val="uk-UA"/>
        </w:rPr>
        <w:t>Для підготовки звіту СЕО передбачається використовувати наступну інформацію:</w:t>
      </w:r>
    </w:p>
    <w:p w:rsidR="00FD637B" w:rsidRPr="00BB2FBD" w:rsidRDefault="00FE00D6" w:rsidP="00E20CDD">
      <w:pPr>
        <w:spacing w:before="120" w:after="120" w:line="240" w:lineRule="auto"/>
        <w:ind w:firstLine="567"/>
        <w:jc w:val="both"/>
        <w:rPr>
          <w:rFonts w:ascii="Times New Roman" w:eastAsia="Times New Roman" w:hAnsi="Times New Roman" w:cs="Times New Roman"/>
          <w:sz w:val="26"/>
          <w:szCs w:val="26"/>
          <w:lang w:val="uk-UA"/>
        </w:rPr>
      </w:pPr>
      <w:r w:rsidRPr="00BB2FBD">
        <w:rPr>
          <w:rFonts w:ascii="Times New Roman" w:eastAsia="Times New Roman" w:hAnsi="Times New Roman" w:cs="Times New Roman"/>
          <w:sz w:val="26"/>
          <w:szCs w:val="26"/>
          <w:shd w:val="clear" w:color="auto" w:fill="FFFFFF"/>
          <w:lang w:val="uk-UA"/>
        </w:rPr>
        <w:t xml:space="preserve">- </w:t>
      </w:r>
      <w:r w:rsidR="00FD637B" w:rsidRPr="00BB2FBD">
        <w:rPr>
          <w:rFonts w:ascii="Times New Roman" w:eastAsia="Times New Roman" w:hAnsi="Times New Roman" w:cs="Times New Roman"/>
          <w:sz w:val="26"/>
          <w:szCs w:val="26"/>
          <w:shd w:val="clear" w:color="auto" w:fill="FFFFFF"/>
          <w:lang w:val="uk-UA"/>
        </w:rPr>
        <w:t>доповіді про стан довкілля;</w:t>
      </w:r>
    </w:p>
    <w:p w:rsidR="00FD637B" w:rsidRPr="00BB2FBD" w:rsidRDefault="00FE00D6" w:rsidP="00E20CDD">
      <w:pPr>
        <w:spacing w:before="120" w:after="120" w:line="240" w:lineRule="auto"/>
        <w:ind w:firstLine="567"/>
        <w:jc w:val="both"/>
        <w:rPr>
          <w:rFonts w:ascii="Times New Roman" w:eastAsia="Times New Roman" w:hAnsi="Times New Roman" w:cs="Times New Roman"/>
          <w:sz w:val="26"/>
          <w:szCs w:val="26"/>
          <w:lang w:val="uk-UA"/>
        </w:rPr>
      </w:pPr>
      <w:r w:rsidRPr="00BB2FBD">
        <w:rPr>
          <w:rFonts w:ascii="Times New Roman" w:eastAsia="Times New Roman" w:hAnsi="Times New Roman" w:cs="Times New Roman"/>
          <w:sz w:val="26"/>
          <w:szCs w:val="26"/>
          <w:shd w:val="clear" w:color="auto" w:fill="FFFFFF"/>
          <w:lang w:val="uk-UA"/>
        </w:rPr>
        <w:t xml:space="preserve">- </w:t>
      </w:r>
      <w:r w:rsidR="00FD637B" w:rsidRPr="00BB2FBD">
        <w:rPr>
          <w:rFonts w:ascii="Times New Roman" w:eastAsia="Times New Roman" w:hAnsi="Times New Roman" w:cs="Times New Roman"/>
          <w:sz w:val="26"/>
          <w:szCs w:val="26"/>
          <w:shd w:val="clear" w:color="auto" w:fill="FFFFFF"/>
          <w:lang w:val="uk-UA"/>
        </w:rPr>
        <w:t>статистичну інформацію;</w:t>
      </w:r>
    </w:p>
    <w:p w:rsidR="00FD637B" w:rsidRPr="00BB2FBD" w:rsidRDefault="00FE00D6" w:rsidP="00E20CDD">
      <w:pPr>
        <w:spacing w:before="120" w:after="120" w:line="240" w:lineRule="auto"/>
        <w:ind w:firstLine="567"/>
        <w:jc w:val="both"/>
        <w:rPr>
          <w:rFonts w:ascii="Times New Roman" w:eastAsia="Times New Roman" w:hAnsi="Times New Roman" w:cs="Times New Roman"/>
          <w:sz w:val="26"/>
          <w:szCs w:val="26"/>
          <w:lang w:val="uk-UA"/>
        </w:rPr>
      </w:pPr>
      <w:r w:rsidRPr="00BB2FBD">
        <w:rPr>
          <w:rFonts w:ascii="Times New Roman" w:eastAsia="Times New Roman" w:hAnsi="Times New Roman" w:cs="Times New Roman"/>
          <w:sz w:val="26"/>
          <w:szCs w:val="26"/>
          <w:shd w:val="clear" w:color="auto" w:fill="FFFFFF"/>
          <w:lang w:val="uk-UA"/>
        </w:rPr>
        <w:t xml:space="preserve">- </w:t>
      </w:r>
      <w:r w:rsidR="00FD637B" w:rsidRPr="00BB2FBD">
        <w:rPr>
          <w:rFonts w:ascii="Times New Roman" w:eastAsia="Times New Roman" w:hAnsi="Times New Roman" w:cs="Times New Roman"/>
          <w:sz w:val="26"/>
          <w:szCs w:val="26"/>
          <w:shd w:val="clear" w:color="auto" w:fill="FFFFFF"/>
          <w:lang w:val="uk-UA"/>
        </w:rPr>
        <w:t>інформаці</w:t>
      </w:r>
      <w:r w:rsidRPr="00BB2FBD">
        <w:rPr>
          <w:rFonts w:ascii="Times New Roman" w:eastAsia="Times New Roman" w:hAnsi="Times New Roman" w:cs="Times New Roman"/>
          <w:sz w:val="26"/>
          <w:szCs w:val="26"/>
          <w:shd w:val="clear" w:color="auto" w:fill="FFFFFF"/>
          <w:lang w:val="uk-UA"/>
        </w:rPr>
        <w:t>ю</w:t>
      </w:r>
      <w:r w:rsidR="00FD637B" w:rsidRPr="00BB2FBD">
        <w:rPr>
          <w:rFonts w:ascii="Times New Roman" w:eastAsia="Times New Roman" w:hAnsi="Times New Roman" w:cs="Times New Roman"/>
          <w:sz w:val="26"/>
          <w:szCs w:val="26"/>
          <w:shd w:val="clear" w:color="auto" w:fill="FFFFFF"/>
          <w:lang w:val="uk-UA"/>
        </w:rPr>
        <w:t>, яка включена в інші акти законодавства, які мають відношення до проекту</w:t>
      </w:r>
      <w:r w:rsidRPr="00BB2FBD">
        <w:rPr>
          <w:rFonts w:ascii="Times New Roman" w:eastAsia="Times New Roman" w:hAnsi="Times New Roman" w:cs="Times New Roman"/>
          <w:sz w:val="26"/>
          <w:szCs w:val="26"/>
          <w:shd w:val="clear" w:color="auto" w:fill="FFFFFF"/>
          <w:lang w:val="uk-UA"/>
        </w:rPr>
        <w:t xml:space="preserve"> документу державного планування;</w:t>
      </w:r>
    </w:p>
    <w:p w:rsidR="00FD637B" w:rsidRPr="00BB2FBD" w:rsidRDefault="00556458" w:rsidP="00E20CDD">
      <w:pPr>
        <w:spacing w:before="120" w:after="120" w:line="240" w:lineRule="auto"/>
        <w:ind w:firstLine="567"/>
        <w:jc w:val="both"/>
        <w:rPr>
          <w:rFonts w:ascii="Times New Roman" w:eastAsia="Times New Roman" w:hAnsi="Times New Roman" w:cs="Times New Roman"/>
          <w:sz w:val="26"/>
          <w:szCs w:val="26"/>
          <w:lang w:val="uk-UA"/>
        </w:rPr>
      </w:pPr>
      <w:r w:rsidRPr="00BB2FBD">
        <w:rPr>
          <w:rFonts w:ascii="Times New Roman" w:eastAsia="Times New Roman" w:hAnsi="Times New Roman" w:cs="Times New Roman"/>
          <w:sz w:val="26"/>
          <w:szCs w:val="26"/>
          <w:shd w:val="clear" w:color="auto" w:fill="FFFFFF"/>
          <w:lang w:val="uk-UA"/>
        </w:rPr>
        <w:t xml:space="preserve">- </w:t>
      </w:r>
      <w:r w:rsidR="00FD637B" w:rsidRPr="00BB2FBD">
        <w:rPr>
          <w:rFonts w:ascii="Times New Roman" w:eastAsia="Times New Roman" w:hAnsi="Times New Roman" w:cs="Times New Roman"/>
          <w:sz w:val="26"/>
          <w:szCs w:val="26"/>
          <w:shd w:val="clear" w:color="auto" w:fill="FFFFFF"/>
          <w:lang w:val="uk-UA"/>
        </w:rPr>
        <w:t>дані моніторингу стану довкілля;</w:t>
      </w:r>
    </w:p>
    <w:p w:rsidR="00FD637B" w:rsidRPr="00BB2FBD" w:rsidRDefault="00556458" w:rsidP="00E20CDD">
      <w:pPr>
        <w:spacing w:before="120" w:after="120" w:line="240" w:lineRule="auto"/>
        <w:ind w:firstLine="567"/>
        <w:jc w:val="both"/>
        <w:rPr>
          <w:rFonts w:ascii="Times New Roman" w:eastAsia="Times New Roman" w:hAnsi="Times New Roman" w:cs="Times New Roman"/>
          <w:sz w:val="26"/>
          <w:szCs w:val="26"/>
          <w:lang w:val="uk-UA"/>
        </w:rPr>
      </w:pPr>
      <w:r w:rsidRPr="00BB2FBD">
        <w:rPr>
          <w:rFonts w:ascii="Times New Roman" w:eastAsia="Times New Roman" w:hAnsi="Times New Roman" w:cs="Times New Roman"/>
          <w:sz w:val="26"/>
          <w:szCs w:val="26"/>
          <w:shd w:val="clear" w:color="auto" w:fill="FFFFFF"/>
          <w:lang w:val="uk-UA"/>
        </w:rPr>
        <w:t>- іншу доступну інформацію</w:t>
      </w:r>
      <w:r w:rsidR="00FD637B" w:rsidRPr="00BB2FBD">
        <w:rPr>
          <w:rFonts w:ascii="Times New Roman" w:eastAsia="Times New Roman" w:hAnsi="Times New Roman" w:cs="Times New Roman"/>
          <w:sz w:val="26"/>
          <w:szCs w:val="26"/>
          <w:shd w:val="clear" w:color="auto" w:fill="FFFFFF"/>
          <w:lang w:val="uk-UA"/>
        </w:rPr>
        <w:t>.</w:t>
      </w:r>
    </w:p>
    <w:p w:rsidR="00FD637B" w:rsidRPr="00BB2FBD" w:rsidRDefault="00FD637B" w:rsidP="00E20CDD">
      <w:pPr>
        <w:spacing w:before="120" w:after="120" w:line="240" w:lineRule="auto"/>
        <w:ind w:firstLine="567"/>
        <w:jc w:val="both"/>
        <w:rPr>
          <w:rFonts w:ascii="Times New Roman" w:eastAsia="Times New Roman" w:hAnsi="Times New Roman" w:cs="Times New Roman"/>
          <w:sz w:val="26"/>
          <w:szCs w:val="26"/>
          <w:lang w:val="uk-UA"/>
        </w:rPr>
      </w:pPr>
      <w:r w:rsidRPr="00BB2FBD">
        <w:rPr>
          <w:rFonts w:ascii="Times New Roman" w:eastAsia="Times New Roman" w:hAnsi="Times New Roman" w:cs="Times New Roman"/>
          <w:sz w:val="26"/>
          <w:szCs w:val="26"/>
          <w:shd w:val="clear" w:color="auto" w:fill="FFFFFF"/>
          <w:lang w:val="uk-UA"/>
        </w:rPr>
        <w:t xml:space="preserve">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w:t>
      </w:r>
    </w:p>
    <w:p w:rsidR="00FD637B" w:rsidRPr="00BB2FBD" w:rsidRDefault="00FD637B" w:rsidP="00E20CDD">
      <w:pPr>
        <w:spacing w:before="120" w:after="120" w:line="240" w:lineRule="auto"/>
        <w:ind w:firstLine="567"/>
        <w:jc w:val="both"/>
        <w:rPr>
          <w:rFonts w:ascii="Times New Roman" w:eastAsia="Times New Roman" w:hAnsi="Times New Roman" w:cs="Times New Roman"/>
          <w:sz w:val="26"/>
          <w:szCs w:val="26"/>
          <w:lang w:val="uk-UA"/>
        </w:rPr>
      </w:pPr>
      <w:r w:rsidRPr="00BB2FBD">
        <w:rPr>
          <w:rFonts w:ascii="Times New Roman" w:eastAsia="Times New Roman" w:hAnsi="Times New Roman" w:cs="Times New Roman"/>
          <w:sz w:val="26"/>
          <w:szCs w:val="26"/>
          <w:shd w:val="clear" w:color="auto" w:fill="FFFFFF"/>
          <w:lang w:val="uk-UA"/>
        </w:rPr>
        <w:t xml:space="preserve">Під час підготовки звіту стратегічної екологічної оцінки визначити доцільність і прийнятність планованої діяльності і обґрунтування економічних, технічних, організаційних, санітарних, державно-правових та інших заходів щодо забезпечення безпеки навколишнього середовища. </w:t>
      </w:r>
    </w:p>
    <w:p w:rsidR="00FD637B" w:rsidRPr="00BB2FBD" w:rsidRDefault="00FD637B" w:rsidP="00E20CDD">
      <w:pPr>
        <w:spacing w:before="120" w:after="120" w:line="240" w:lineRule="auto"/>
        <w:ind w:firstLine="567"/>
        <w:jc w:val="both"/>
        <w:rPr>
          <w:rFonts w:ascii="Times New Roman" w:eastAsia="Times New Roman" w:hAnsi="Times New Roman" w:cs="Times New Roman"/>
          <w:sz w:val="26"/>
          <w:szCs w:val="26"/>
          <w:lang w:val="uk-UA"/>
        </w:rPr>
      </w:pPr>
      <w:r w:rsidRPr="00BB2FBD">
        <w:rPr>
          <w:rFonts w:ascii="Times New Roman" w:eastAsia="Times New Roman" w:hAnsi="Times New Roman" w:cs="Times New Roman"/>
          <w:sz w:val="26"/>
          <w:szCs w:val="26"/>
          <w:shd w:val="clear" w:color="auto" w:fill="FFFFFF"/>
          <w:lang w:val="uk-UA"/>
        </w:rPr>
        <w:lastRenderedPageBreak/>
        <w:t>Розро</w:t>
      </w:r>
      <w:bookmarkStart w:id="0" w:name="_GoBack"/>
      <w:bookmarkEnd w:id="0"/>
      <w:r w:rsidRPr="00BB2FBD">
        <w:rPr>
          <w:rFonts w:ascii="Times New Roman" w:eastAsia="Times New Roman" w:hAnsi="Times New Roman" w:cs="Times New Roman"/>
          <w:sz w:val="26"/>
          <w:szCs w:val="26"/>
          <w:shd w:val="clear" w:color="auto" w:fill="FFFFFF"/>
          <w:lang w:val="uk-UA"/>
        </w:rPr>
        <w:t>бити  комплекс заходів, спрямований на виявлення характеру, інтенсивності і ступеня небезпеки впливу на стан навколишнього середовища та здоров'я населення будь-якого виду планованої господарської діяльності:</w:t>
      </w:r>
    </w:p>
    <w:p w:rsidR="00FD637B" w:rsidRPr="00BB2FBD" w:rsidRDefault="00FD637B" w:rsidP="00E20CDD">
      <w:pPr>
        <w:numPr>
          <w:ilvl w:val="0"/>
          <w:numId w:val="6"/>
        </w:numPr>
        <w:tabs>
          <w:tab w:val="clear" w:pos="720"/>
        </w:tabs>
        <w:spacing w:before="120" w:after="120" w:line="240" w:lineRule="auto"/>
        <w:ind w:left="0" w:firstLine="567"/>
        <w:jc w:val="both"/>
        <w:rPr>
          <w:rFonts w:ascii="Times New Roman" w:eastAsia="Times New Roman" w:hAnsi="Times New Roman" w:cs="Times New Roman"/>
          <w:sz w:val="26"/>
          <w:szCs w:val="26"/>
          <w:lang w:val="uk-UA"/>
        </w:rPr>
      </w:pPr>
      <w:r w:rsidRPr="00BB2FBD">
        <w:rPr>
          <w:rFonts w:ascii="Times New Roman" w:eastAsia="Times New Roman" w:hAnsi="Times New Roman" w:cs="Times New Roman"/>
          <w:sz w:val="26"/>
          <w:szCs w:val="26"/>
          <w:shd w:val="clear" w:color="auto" w:fill="FFFFFF"/>
          <w:lang w:val="uk-UA"/>
        </w:rPr>
        <w:t xml:space="preserve">вивчити в регіональному </w:t>
      </w:r>
      <w:r w:rsidR="00FE00D6" w:rsidRPr="00BB2FBD">
        <w:rPr>
          <w:rFonts w:ascii="Times New Roman" w:eastAsia="Times New Roman" w:hAnsi="Times New Roman" w:cs="Times New Roman"/>
          <w:sz w:val="26"/>
          <w:szCs w:val="26"/>
          <w:shd w:val="clear" w:color="auto" w:fill="FFFFFF"/>
          <w:lang w:val="uk-UA"/>
        </w:rPr>
        <w:t xml:space="preserve">плані природні умови території м. </w:t>
      </w:r>
      <w:proofErr w:type="spellStart"/>
      <w:r w:rsidR="00FE00D6" w:rsidRPr="00BB2FBD">
        <w:rPr>
          <w:rFonts w:ascii="Times New Roman" w:eastAsia="Times New Roman" w:hAnsi="Times New Roman" w:cs="Times New Roman"/>
          <w:sz w:val="26"/>
          <w:szCs w:val="26"/>
          <w:shd w:val="clear" w:color="auto" w:fill="FFFFFF"/>
          <w:lang w:val="uk-UA"/>
        </w:rPr>
        <w:t>Носівка</w:t>
      </w:r>
      <w:proofErr w:type="spellEnd"/>
      <w:r w:rsidR="00FE00D6" w:rsidRPr="00BB2FBD">
        <w:rPr>
          <w:rFonts w:ascii="Times New Roman" w:eastAsia="Times New Roman" w:hAnsi="Times New Roman" w:cs="Times New Roman"/>
          <w:sz w:val="26"/>
          <w:szCs w:val="26"/>
          <w:shd w:val="clear" w:color="auto" w:fill="FFFFFF"/>
          <w:lang w:val="uk-UA"/>
        </w:rPr>
        <w:t xml:space="preserve">, </w:t>
      </w:r>
      <w:r w:rsidRPr="00BB2FBD">
        <w:rPr>
          <w:rFonts w:ascii="Times New Roman" w:eastAsia="Times New Roman" w:hAnsi="Times New Roman" w:cs="Times New Roman"/>
          <w:sz w:val="26"/>
          <w:szCs w:val="26"/>
          <w:shd w:val="clear" w:color="auto" w:fill="FFFFFF"/>
          <w:lang w:val="uk-UA"/>
        </w:rPr>
        <w:t xml:space="preserve">включаючи характеристику поверхневих водних систем, ландшафтів (рельєф, родючі ґрунти, рослинність та ін.), </w:t>
      </w:r>
      <w:proofErr w:type="spellStart"/>
      <w:r w:rsidRPr="00BB2FBD">
        <w:rPr>
          <w:rFonts w:ascii="Times New Roman" w:eastAsia="Times New Roman" w:hAnsi="Times New Roman" w:cs="Times New Roman"/>
          <w:sz w:val="26"/>
          <w:szCs w:val="26"/>
          <w:shd w:val="clear" w:color="auto" w:fill="FFFFFF"/>
          <w:lang w:val="uk-UA"/>
        </w:rPr>
        <w:t>геолого-гідрогеологічні</w:t>
      </w:r>
      <w:proofErr w:type="spellEnd"/>
      <w:r w:rsidRPr="00BB2FBD">
        <w:rPr>
          <w:rFonts w:ascii="Times New Roman" w:eastAsia="Times New Roman" w:hAnsi="Times New Roman" w:cs="Times New Roman"/>
          <w:sz w:val="26"/>
          <w:szCs w:val="26"/>
          <w:shd w:val="clear" w:color="auto" w:fill="FFFFFF"/>
          <w:lang w:val="uk-UA"/>
        </w:rPr>
        <w:t xml:space="preserve"> особливості території та інших компонентів природного середовища;</w:t>
      </w:r>
    </w:p>
    <w:p w:rsidR="00FD637B" w:rsidRPr="00BB2FBD" w:rsidRDefault="00FD637B" w:rsidP="00E20CDD">
      <w:pPr>
        <w:numPr>
          <w:ilvl w:val="0"/>
          <w:numId w:val="6"/>
        </w:numPr>
        <w:tabs>
          <w:tab w:val="clear" w:pos="720"/>
        </w:tabs>
        <w:spacing w:before="120" w:after="120" w:line="240" w:lineRule="auto"/>
        <w:ind w:left="0" w:firstLine="567"/>
        <w:jc w:val="both"/>
        <w:rPr>
          <w:rFonts w:ascii="Times New Roman" w:eastAsia="Times New Roman" w:hAnsi="Times New Roman" w:cs="Times New Roman"/>
          <w:sz w:val="26"/>
          <w:szCs w:val="26"/>
          <w:lang w:val="uk-UA"/>
        </w:rPr>
      </w:pPr>
      <w:r w:rsidRPr="00BB2FBD">
        <w:rPr>
          <w:rFonts w:ascii="Times New Roman" w:eastAsia="Times New Roman" w:hAnsi="Times New Roman" w:cs="Times New Roman"/>
          <w:sz w:val="26"/>
          <w:szCs w:val="26"/>
          <w:shd w:val="clear" w:color="auto" w:fill="FFFFFF"/>
          <w:lang w:val="uk-UA"/>
        </w:rPr>
        <w:t>розглянути природні ресурси з обмеженим режимом їх використання, в тому числі водоспоживання та водовідведення, забруднення атмосферного середовища;</w:t>
      </w:r>
    </w:p>
    <w:p w:rsidR="00FD637B" w:rsidRPr="00BB2FBD" w:rsidRDefault="00FD637B" w:rsidP="00E20CDD">
      <w:pPr>
        <w:numPr>
          <w:ilvl w:val="0"/>
          <w:numId w:val="6"/>
        </w:numPr>
        <w:tabs>
          <w:tab w:val="clear" w:pos="720"/>
        </w:tabs>
        <w:spacing w:before="120" w:after="120" w:line="240" w:lineRule="auto"/>
        <w:ind w:left="0" w:firstLine="567"/>
        <w:jc w:val="both"/>
        <w:rPr>
          <w:rFonts w:ascii="Times New Roman" w:eastAsia="Times New Roman" w:hAnsi="Times New Roman" w:cs="Times New Roman"/>
          <w:sz w:val="26"/>
          <w:szCs w:val="26"/>
          <w:lang w:val="uk-UA"/>
        </w:rPr>
      </w:pPr>
      <w:r w:rsidRPr="00BB2FBD">
        <w:rPr>
          <w:rFonts w:ascii="Times New Roman" w:eastAsia="Times New Roman" w:hAnsi="Times New Roman" w:cs="Times New Roman"/>
          <w:sz w:val="26"/>
          <w:szCs w:val="26"/>
          <w:shd w:val="clear" w:color="auto" w:fill="FFFFFF"/>
          <w:lang w:val="uk-UA"/>
        </w:rPr>
        <w:t>оцінити можливі зміни в природних і антропогенних екосистемах;</w:t>
      </w:r>
    </w:p>
    <w:p w:rsidR="00FD637B" w:rsidRPr="00BB2FBD" w:rsidRDefault="00FD637B" w:rsidP="00E20CDD">
      <w:pPr>
        <w:numPr>
          <w:ilvl w:val="0"/>
          <w:numId w:val="6"/>
        </w:numPr>
        <w:tabs>
          <w:tab w:val="clear" w:pos="720"/>
        </w:tabs>
        <w:spacing w:before="120" w:after="120" w:line="240" w:lineRule="auto"/>
        <w:ind w:left="0" w:firstLine="567"/>
        <w:jc w:val="both"/>
        <w:rPr>
          <w:rFonts w:ascii="Times New Roman" w:eastAsia="Times New Roman" w:hAnsi="Times New Roman" w:cs="Times New Roman"/>
          <w:sz w:val="26"/>
          <w:szCs w:val="26"/>
          <w:lang w:val="uk-UA"/>
        </w:rPr>
      </w:pPr>
      <w:r w:rsidRPr="00BB2FBD">
        <w:rPr>
          <w:rFonts w:ascii="Times New Roman" w:eastAsia="Times New Roman" w:hAnsi="Times New Roman" w:cs="Times New Roman"/>
          <w:sz w:val="26"/>
          <w:szCs w:val="26"/>
          <w:shd w:val="clear" w:color="auto" w:fill="FFFFFF"/>
          <w:lang w:val="uk-UA"/>
        </w:rPr>
        <w:t>визначити шляхи мінімізації негативного впливу на навколишнє середовище і біоту;</w:t>
      </w:r>
    </w:p>
    <w:p w:rsidR="00FD637B" w:rsidRPr="00BB2FBD" w:rsidRDefault="00FD637B" w:rsidP="00E20CDD">
      <w:pPr>
        <w:numPr>
          <w:ilvl w:val="0"/>
          <w:numId w:val="6"/>
        </w:numPr>
        <w:tabs>
          <w:tab w:val="clear" w:pos="720"/>
        </w:tabs>
        <w:spacing w:before="120" w:after="120" w:line="240" w:lineRule="auto"/>
        <w:ind w:left="0" w:firstLine="567"/>
        <w:jc w:val="both"/>
        <w:rPr>
          <w:rFonts w:ascii="Times New Roman" w:eastAsia="Times New Roman" w:hAnsi="Times New Roman" w:cs="Times New Roman"/>
          <w:sz w:val="26"/>
          <w:szCs w:val="26"/>
          <w:lang w:val="uk-UA"/>
        </w:rPr>
      </w:pPr>
      <w:r w:rsidRPr="00BB2FBD">
        <w:rPr>
          <w:rFonts w:ascii="Times New Roman" w:eastAsia="Times New Roman" w:hAnsi="Times New Roman" w:cs="Times New Roman"/>
          <w:sz w:val="26"/>
          <w:szCs w:val="26"/>
          <w:shd w:val="clear" w:color="auto" w:fill="FFFFFF"/>
          <w:lang w:val="uk-UA"/>
        </w:rPr>
        <w:t>зібрати та проаналізувати інформацію про об’єкти розміщення відходів (види та обсяги відходів, місця їх накопичення, природоохоронні споруди, експлуатаційні можливості).</w:t>
      </w:r>
    </w:p>
    <w:p w:rsidR="00FD637B" w:rsidRPr="00BB2FBD" w:rsidRDefault="00FD637B" w:rsidP="00E20CDD">
      <w:pPr>
        <w:numPr>
          <w:ilvl w:val="0"/>
          <w:numId w:val="6"/>
        </w:numPr>
        <w:tabs>
          <w:tab w:val="clear" w:pos="720"/>
        </w:tabs>
        <w:spacing w:before="120" w:after="120" w:line="240" w:lineRule="auto"/>
        <w:ind w:left="0" w:firstLine="567"/>
        <w:jc w:val="both"/>
        <w:rPr>
          <w:rFonts w:ascii="Times New Roman" w:eastAsia="Times New Roman" w:hAnsi="Times New Roman" w:cs="Times New Roman"/>
          <w:sz w:val="26"/>
          <w:szCs w:val="26"/>
          <w:lang w:val="uk-UA"/>
        </w:rPr>
      </w:pPr>
      <w:r w:rsidRPr="00BB2FBD">
        <w:rPr>
          <w:rFonts w:ascii="Times New Roman" w:eastAsia="Times New Roman" w:hAnsi="Times New Roman" w:cs="Times New Roman"/>
          <w:sz w:val="26"/>
          <w:szCs w:val="26"/>
          <w:shd w:val="clear" w:color="auto" w:fill="FFFFFF"/>
          <w:lang w:val="uk-UA"/>
        </w:rPr>
        <w:t>повідомити громадськість про ефективність проекту і можливі екологічні наслідки.</w:t>
      </w:r>
    </w:p>
    <w:p w:rsidR="00FD637B" w:rsidRPr="00BB2FBD" w:rsidRDefault="00FD637B" w:rsidP="00E20CDD">
      <w:pPr>
        <w:spacing w:before="120" w:after="120" w:line="240" w:lineRule="auto"/>
        <w:ind w:firstLine="567"/>
        <w:jc w:val="both"/>
        <w:rPr>
          <w:rFonts w:ascii="Times New Roman" w:eastAsia="Times New Roman" w:hAnsi="Times New Roman" w:cs="Times New Roman"/>
          <w:sz w:val="26"/>
          <w:szCs w:val="26"/>
          <w:lang w:val="uk-UA"/>
        </w:rPr>
      </w:pPr>
      <w:r w:rsidRPr="00BB2FBD">
        <w:rPr>
          <w:rFonts w:ascii="Times New Roman" w:eastAsia="Times New Roman" w:hAnsi="Times New Roman" w:cs="Times New Roman"/>
          <w:sz w:val="26"/>
          <w:szCs w:val="26"/>
          <w:shd w:val="clear" w:color="auto" w:fill="FFFFFF"/>
          <w:lang w:val="uk-UA"/>
        </w:rPr>
        <w:t xml:space="preserve">В ході СЕО провести оцінку факторів ризику і потенційного впливу на стан довкілля, врахувати екологічні завдання місцевого рівня в інтересах ефективного і стабільного соціально – економічного розвитку </w:t>
      </w:r>
      <w:r w:rsidR="00680223" w:rsidRPr="00BB2FBD">
        <w:rPr>
          <w:rFonts w:ascii="Times New Roman" w:eastAsia="Times New Roman" w:hAnsi="Times New Roman" w:cs="Times New Roman"/>
          <w:sz w:val="26"/>
          <w:szCs w:val="26"/>
          <w:shd w:val="clear" w:color="auto" w:fill="FFFFFF"/>
          <w:lang w:val="uk-UA"/>
        </w:rPr>
        <w:t>міста</w:t>
      </w:r>
      <w:r w:rsidRPr="00BB2FBD">
        <w:rPr>
          <w:rFonts w:ascii="Times New Roman" w:eastAsia="Times New Roman" w:hAnsi="Times New Roman" w:cs="Times New Roman"/>
          <w:sz w:val="26"/>
          <w:szCs w:val="26"/>
          <w:shd w:val="clear" w:color="auto" w:fill="FFFFFF"/>
          <w:lang w:val="uk-UA"/>
        </w:rPr>
        <w:t xml:space="preserve"> та підвищення якості  життя населення.</w:t>
      </w:r>
    </w:p>
    <w:p w:rsidR="002B2FCC" w:rsidRPr="00BB2FBD" w:rsidRDefault="00680223" w:rsidP="00E20CDD">
      <w:pPr>
        <w:spacing w:before="120" w:after="120"/>
        <w:ind w:firstLine="567"/>
        <w:jc w:val="both"/>
        <w:rPr>
          <w:rFonts w:ascii="Times New Roman" w:hAnsi="Times New Roman" w:cs="Times New Roman"/>
          <w:b/>
          <w:i/>
          <w:sz w:val="26"/>
          <w:szCs w:val="26"/>
          <w:lang w:val="uk-UA"/>
        </w:rPr>
      </w:pPr>
      <w:r w:rsidRPr="00BB2FBD">
        <w:rPr>
          <w:rFonts w:ascii="Times New Roman" w:hAnsi="Times New Roman" w:cs="Times New Roman"/>
          <w:b/>
          <w:i/>
          <w:sz w:val="26"/>
          <w:szCs w:val="26"/>
          <w:lang w:val="uk-UA"/>
        </w:rPr>
        <w:t xml:space="preserve">7) </w:t>
      </w:r>
      <w:r w:rsidRPr="00BB2FBD">
        <w:rPr>
          <w:rFonts w:ascii="Times New Roman" w:eastAsia="Calibri" w:hAnsi="Times New Roman" w:cs="Times New Roman"/>
          <w:b/>
          <w:i/>
          <w:sz w:val="26"/>
          <w:szCs w:val="26"/>
          <w:lang w:val="uk-UA"/>
        </w:rPr>
        <w:t>Заходи, які передбачається розглянути для запобігання, зменшення та пом’якшення негативних наслідків виконання документа державного планування</w:t>
      </w:r>
      <w:r w:rsidRPr="00BB2FBD">
        <w:rPr>
          <w:rFonts w:ascii="Times New Roman" w:hAnsi="Times New Roman" w:cs="Times New Roman"/>
          <w:b/>
          <w:i/>
          <w:sz w:val="26"/>
          <w:szCs w:val="26"/>
          <w:lang w:val="uk-UA"/>
        </w:rPr>
        <w:t>.</w:t>
      </w:r>
    </w:p>
    <w:p w:rsidR="00A00C07" w:rsidRPr="00BB2FBD" w:rsidRDefault="00A00C07" w:rsidP="00E20CDD">
      <w:pPr>
        <w:pStyle w:val="22"/>
        <w:spacing w:before="120" w:line="240" w:lineRule="auto"/>
        <w:ind w:left="0" w:firstLine="567"/>
        <w:jc w:val="both"/>
        <w:rPr>
          <w:sz w:val="26"/>
          <w:szCs w:val="26"/>
          <w:lang w:val="uk-UA"/>
        </w:rPr>
      </w:pPr>
      <w:r w:rsidRPr="00BB2FBD">
        <w:rPr>
          <w:sz w:val="26"/>
          <w:szCs w:val="26"/>
          <w:lang w:val="uk-UA"/>
        </w:rPr>
        <w:t xml:space="preserve">У ході виконання стратегічної екологічної оцінки передбачається розглянути доцільність запровадження заходів із запобігання, зменшення та пом’якшення можливих негативних наслідків реалізації проектних рішень генерального плану міста </w:t>
      </w:r>
      <w:proofErr w:type="spellStart"/>
      <w:r w:rsidRPr="00BB2FBD">
        <w:rPr>
          <w:sz w:val="26"/>
          <w:szCs w:val="26"/>
          <w:lang w:val="uk-UA"/>
        </w:rPr>
        <w:t>Носівка</w:t>
      </w:r>
      <w:proofErr w:type="spellEnd"/>
      <w:r w:rsidRPr="00BB2FBD">
        <w:rPr>
          <w:sz w:val="26"/>
          <w:szCs w:val="26"/>
          <w:lang w:val="uk-UA"/>
        </w:rPr>
        <w:t xml:space="preserve"> на довкілля та стан здоров’я населення, які мають успішні приклади впровадження в інших населених пунктах України або світу, у першу чергу щодо:</w:t>
      </w:r>
    </w:p>
    <w:p w:rsidR="00A00C07" w:rsidRPr="00BB2FBD" w:rsidRDefault="00A00C07" w:rsidP="00E20CDD">
      <w:pPr>
        <w:pStyle w:val="22"/>
        <w:spacing w:before="120" w:line="240" w:lineRule="auto"/>
        <w:ind w:left="0" w:firstLine="567"/>
        <w:jc w:val="both"/>
        <w:rPr>
          <w:sz w:val="26"/>
          <w:szCs w:val="26"/>
          <w:lang w:val="uk-UA"/>
        </w:rPr>
      </w:pPr>
      <w:r w:rsidRPr="00BB2FBD">
        <w:rPr>
          <w:sz w:val="26"/>
          <w:szCs w:val="26"/>
          <w:lang w:val="uk-UA"/>
        </w:rPr>
        <w:t>– оптимізації функціонально-планувальної організації виробничо-комунальних територій та забезпечення їх санітарно-гігієнічної сумісності з житловою та громадською забудовою, дотримання нормативних санітарно-захисних зон та відстаней від промислових, комунальних, транспортних та інших об’єктів, що є джерелами забруднення навколишнього середовища;</w:t>
      </w:r>
    </w:p>
    <w:p w:rsidR="00A00C07" w:rsidRPr="00BB2FBD" w:rsidRDefault="00A00C07" w:rsidP="00E20CDD">
      <w:pPr>
        <w:pStyle w:val="22"/>
        <w:spacing w:before="120" w:line="240" w:lineRule="auto"/>
        <w:ind w:left="0" w:firstLine="567"/>
        <w:jc w:val="both"/>
        <w:rPr>
          <w:sz w:val="26"/>
          <w:szCs w:val="26"/>
          <w:lang w:val="uk-UA"/>
        </w:rPr>
      </w:pPr>
      <w:r w:rsidRPr="00BB2FBD">
        <w:rPr>
          <w:sz w:val="26"/>
          <w:szCs w:val="26"/>
          <w:lang w:val="uk-UA"/>
        </w:rPr>
        <w:t>– вдосконалення та подальшого розвитку транспортної мережі міста з урахуванням необхідності забезпечення протишумового захисту та дотримання нормативних санітарних розривів;</w:t>
      </w:r>
    </w:p>
    <w:p w:rsidR="00A00C07" w:rsidRPr="00BB2FBD" w:rsidRDefault="00A00C07" w:rsidP="00E20CDD">
      <w:pPr>
        <w:pStyle w:val="22"/>
        <w:spacing w:before="120" w:line="240" w:lineRule="auto"/>
        <w:ind w:left="0" w:firstLine="567"/>
        <w:jc w:val="both"/>
        <w:rPr>
          <w:sz w:val="26"/>
          <w:szCs w:val="26"/>
          <w:lang w:val="uk-UA"/>
        </w:rPr>
      </w:pPr>
      <w:r w:rsidRPr="00BB2FBD">
        <w:rPr>
          <w:sz w:val="26"/>
          <w:szCs w:val="26"/>
          <w:lang w:val="uk-UA"/>
        </w:rPr>
        <w:t>– розширення мережі зелених насаджень загального та обмеженого користування з урахуванням нормативних показників, формування зелених насаджень спеціального призначення;</w:t>
      </w:r>
    </w:p>
    <w:p w:rsidR="00A00C07" w:rsidRPr="00BB2FBD" w:rsidRDefault="00A00C07" w:rsidP="00E20CDD">
      <w:pPr>
        <w:pStyle w:val="22"/>
        <w:spacing w:before="120" w:line="240" w:lineRule="auto"/>
        <w:ind w:left="0" w:firstLine="567"/>
        <w:jc w:val="both"/>
        <w:rPr>
          <w:sz w:val="26"/>
          <w:szCs w:val="26"/>
          <w:lang w:val="uk-UA"/>
        </w:rPr>
      </w:pPr>
      <w:r w:rsidRPr="00BB2FBD">
        <w:rPr>
          <w:sz w:val="26"/>
          <w:szCs w:val="26"/>
          <w:lang w:val="uk-UA"/>
        </w:rPr>
        <w:lastRenderedPageBreak/>
        <w:t>– налагодження ефективної системи санітарного очищення території населеного пункту;</w:t>
      </w:r>
    </w:p>
    <w:p w:rsidR="00A00C07" w:rsidRPr="00BB2FBD" w:rsidRDefault="00A00C07" w:rsidP="00E20CDD">
      <w:pPr>
        <w:pStyle w:val="22"/>
        <w:spacing w:before="120" w:line="240" w:lineRule="auto"/>
        <w:ind w:left="0" w:firstLine="567"/>
        <w:jc w:val="both"/>
        <w:rPr>
          <w:sz w:val="26"/>
          <w:szCs w:val="26"/>
          <w:lang w:val="uk-UA"/>
        </w:rPr>
      </w:pPr>
      <w:r w:rsidRPr="00BB2FBD">
        <w:rPr>
          <w:sz w:val="26"/>
          <w:szCs w:val="26"/>
          <w:lang w:val="uk-UA"/>
        </w:rPr>
        <w:t>– проведення реконструкції головних споруд та</w:t>
      </w:r>
      <w:r w:rsidR="00393C11" w:rsidRPr="00BB2FBD">
        <w:rPr>
          <w:sz w:val="26"/>
          <w:szCs w:val="26"/>
          <w:lang w:val="uk-UA"/>
        </w:rPr>
        <w:t xml:space="preserve"> мереж комунальних систем теплопостачання</w:t>
      </w:r>
      <w:r w:rsidRPr="00BB2FBD">
        <w:rPr>
          <w:sz w:val="26"/>
          <w:szCs w:val="26"/>
          <w:lang w:val="uk-UA"/>
        </w:rPr>
        <w:t xml:space="preserve">, електропостачання, водопостачання і шляхом впровадження новітніх </w:t>
      </w:r>
      <w:proofErr w:type="spellStart"/>
      <w:r w:rsidRPr="00BB2FBD">
        <w:rPr>
          <w:sz w:val="26"/>
          <w:szCs w:val="26"/>
          <w:lang w:val="uk-UA"/>
        </w:rPr>
        <w:t>енергоефективних</w:t>
      </w:r>
      <w:proofErr w:type="spellEnd"/>
      <w:r w:rsidRPr="00BB2FBD">
        <w:rPr>
          <w:sz w:val="26"/>
          <w:szCs w:val="26"/>
          <w:lang w:val="uk-UA"/>
        </w:rPr>
        <w:t xml:space="preserve"> технологій;</w:t>
      </w:r>
    </w:p>
    <w:p w:rsidR="00A00C07" w:rsidRPr="00BB2FBD" w:rsidRDefault="00A00C07" w:rsidP="00E20CDD">
      <w:pPr>
        <w:pStyle w:val="22"/>
        <w:spacing w:before="120" w:line="240" w:lineRule="auto"/>
        <w:ind w:left="0" w:firstLine="567"/>
        <w:jc w:val="both"/>
        <w:rPr>
          <w:sz w:val="26"/>
          <w:szCs w:val="26"/>
          <w:lang w:val="uk-UA"/>
        </w:rPr>
      </w:pPr>
      <w:r w:rsidRPr="00BB2FBD">
        <w:rPr>
          <w:sz w:val="26"/>
          <w:szCs w:val="26"/>
          <w:lang w:val="uk-UA"/>
        </w:rPr>
        <w:t>Окрім того, повинні бути враховані затверджені заходи, визначені законодавством та нормативно-правовими актами, щодо запобігання, зменшення та пом’якшення негативних впливів на довкілля та стан здоров’я населення.</w:t>
      </w:r>
    </w:p>
    <w:p w:rsidR="00A00C07" w:rsidRPr="00BB2FBD" w:rsidRDefault="00A00C07" w:rsidP="00E20CDD">
      <w:pPr>
        <w:pStyle w:val="a5"/>
        <w:spacing w:before="120" w:beforeAutospacing="0" w:after="120" w:afterAutospacing="0"/>
        <w:ind w:firstLine="567"/>
        <w:jc w:val="both"/>
        <w:rPr>
          <w:b/>
          <w:i/>
          <w:sz w:val="26"/>
          <w:szCs w:val="26"/>
          <w:lang w:val="uk-UA"/>
        </w:rPr>
      </w:pPr>
      <w:r w:rsidRPr="00BB2FBD">
        <w:rPr>
          <w:b/>
          <w:i/>
          <w:sz w:val="26"/>
          <w:szCs w:val="26"/>
          <w:lang w:val="uk-UA"/>
        </w:rPr>
        <w:t>8) Пропозиції щодо структури та змісту звіту про стратегічну екологічну оцінку.</w:t>
      </w:r>
    </w:p>
    <w:p w:rsidR="00A00C07" w:rsidRPr="00BB2FBD" w:rsidRDefault="00A00C07" w:rsidP="00E20CDD">
      <w:pPr>
        <w:pStyle w:val="a5"/>
        <w:spacing w:before="120" w:beforeAutospacing="0" w:after="120" w:afterAutospacing="0"/>
        <w:ind w:firstLine="567"/>
        <w:jc w:val="both"/>
        <w:rPr>
          <w:sz w:val="26"/>
          <w:szCs w:val="26"/>
          <w:lang w:val="uk-UA"/>
        </w:rPr>
      </w:pPr>
      <w:r w:rsidRPr="00BB2FBD">
        <w:rPr>
          <w:sz w:val="26"/>
          <w:szCs w:val="26"/>
          <w:lang w:val="uk-UA"/>
        </w:rPr>
        <w:t>Структура звіту про стратегічну екологічну оцінку визначається статтею 11 Закону України “Про стратегічну екологічну оцінку”. Зміст звіту про стратегічну екологічну оцінку визначається змістом та характером проектних рішень генерального плану з урахуванням сучасних знань і методів оцінювання. Розділ «Охорона навколишнього природного середовища» в обсязі звіту про стратегічну екологічну оцінку проекту є невід’ємною складовою генерального плану.</w:t>
      </w:r>
    </w:p>
    <w:p w:rsidR="00A00C07" w:rsidRPr="00BB2FBD" w:rsidRDefault="00A00C07" w:rsidP="00E20CDD">
      <w:pPr>
        <w:pStyle w:val="22"/>
        <w:spacing w:before="120" w:line="240" w:lineRule="auto"/>
        <w:ind w:left="0" w:firstLine="567"/>
        <w:jc w:val="both"/>
        <w:rPr>
          <w:b/>
          <w:i/>
          <w:sz w:val="26"/>
          <w:szCs w:val="26"/>
          <w:lang w:val="uk-UA"/>
        </w:rPr>
      </w:pPr>
      <w:r w:rsidRPr="00BB2FBD">
        <w:rPr>
          <w:b/>
          <w:i/>
          <w:sz w:val="26"/>
          <w:szCs w:val="26"/>
          <w:lang w:val="uk-UA"/>
        </w:rPr>
        <w:t>9) Орган, до якого подаються зауваження, пропозиції та строки їх подання</w:t>
      </w:r>
    </w:p>
    <w:p w:rsidR="00A00C07" w:rsidRPr="00BB2FBD" w:rsidRDefault="00A00C07" w:rsidP="00E20CDD">
      <w:pPr>
        <w:spacing w:before="120" w:after="120" w:line="240" w:lineRule="auto"/>
        <w:ind w:firstLine="567"/>
        <w:jc w:val="both"/>
        <w:rPr>
          <w:rFonts w:ascii="Times New Roman" w:hAnsi="Times New Roman" w:cs="Times New Roman"/>
          <w:sz w:val="26"/>
          <w:szCs w:val="26"/>
          <w:lang w:val="uk-UA"/>
        </w:rPr>
      </w:pPr>
      <w:proofErr w:type="spellStart"/>
      <w:r w:rsidRPr="00BB2FBD">
        <w:rPr>
          <w:rFonts w:ascii="Times New Roman" w:hAnsi="Times New Roman" w:cs="Times New Roman"/>
          <w:sz w:val="26"/>
          <w:szCs w:val="26"/>
          <w:lang w:val="uk-UA"/>
        </w:rPr>
        <w:t>Носівська</w:t>
      </w:r>
      <w:proofErr w:type="spellEnd"/>
      <w:r w:rsidRPr="00BB2FBD">
        <w:rPr>
          <w:rFonts w:ascii="Times New Roman" w:hAnsi="Times New Roman" w:cs="Times New Roman"/>
          <w:sz w:val="26"/>
          <w:szCs w:val="26"/>
          <w:lang w:val="uk-UA"/>
        </w:rPr>
        <w:t xml:space="preserve"> міська рада (Україна, 17100, Чернігівська область, м. </w:t>
      </w:r>
      <w:proofErr w:type="spellStart"/>
      <w:r w:rsidRPr="00BB2FBD">
        <w:rPr>
          <w:rFonts w:ascii="Times New Roman" w:hAnsi="Times New Roman" w:cs="Times New Roman"/>
          <w:sz w:val="26"/>
          <w:szCs w:val="26"/>
          <w:lang w:val="uk-UA"/>
        </w:rPr>
        <w:t>Носівка</w:t>
      </w:r>
      <w:proofErr w:type="spellEnd"/>
      <w:r w:rsidRPr="00BB2FBD">
        <w:rPr>
          <w:rFonts w:ascii="Times New Roman" w:hAnsi="Times New Roman" w:cs="Times New Roman"/>
          <w:sz w:val="26"/>
          <w:szCs w:val="26"/>
          <w:lang w:val="uk-UA"/>
        </w:rPr>
        <w:t>, вул. Центральна, 20).</w:t>
      </w:r>
    </w:p>
    <w:p w:rsidR="00A00C07" w:rsidRPr="00BB2FBD" w:rsidRDefault="00A00C07" w:rsidP="00E20CDD">
      <w:pPr>
        <w:pStyle w:val="22"/>
        <w:spacing w:before="120" w:line="240" w:lineRule="auto"/>
        <w:ind w:left="0" w:firstLine="567"/>
        <w:jc w:val="both"/>
        <w:rPr>
          <w:sz w:val="26"/>
          <w:szCs w:val="26"/>
          <w:lang w:val="uk-UA"/>
        </w:rPr>
      </w:pPr>
      <w:r w:rsidRPr="00BB2FBD">
        <w:rPr>
          <w:sz w:val="26"/>
          <w:szCs w:val="26"/>
          <w:lang w:val="uk-UA"/>
        </w:rPr>
        <w:t xml:space="preserve">Сайт </w:t>
      </w:r>
      <w:proofErr w:type="spellStart"/>
      <w:r w:rsidRPr="00BB2FBD">
        <w:rPr>
          <w:sz w:val="26"/>
          <w:szCs w:val="26"/>
          <w:lang w:val="uk-UA"/>
        </w:rPr>
        <w:t>Носівської</w:t>
      </w:r>
      <w:proofErr w:type="spellEnd"/>
      <w:r w:rsidRPr="00BB2FBD">
        <w:rPr>
          <w:sz w:val="26"/>
          <w:szCs w:val="26"/>
          <w:lang w:val="uk-UA"/>
        </w:rPr>
        <w:t xml:space="preserve"> міської ради: https://nosgromada.gov.ua/</w:t>
      </w:r>
    </w:p>
    <w:p w:rsidR="00A00C07" w:rsidRPr="00BB2FBD" w:rsidRDefault="00A00C07" w:rsidP="00E20CDD">
      <w:pPr>
        <w:pStyle w:val="22"/>
        <w:spacing w:before="120" w:line="240" w:lineRule="auto"/>
        <w:ind w:left="0" w:firstLine="567"/>
        <w:jc w:val="both"/>
        <w:rPr>
          <w:sz w:val="26"/>
          <w:szCs w:val="26"/>
          <w:lang w:val="uk-UA"/>
        </w:rPr>
      </w:pPr>
      <w:r w:rsidRPr="00BB2FBD">
        <w:rPr>
          <w:sz w:val="26"/>
          <w:szCs w:val="26"/>
          <w:lang w:val="uk-UA"/>
        </w:rPr>
        <w:t xml:space="preserve">Електронна пошта: </w:t>
      </w:r>
      <w:hyperlink r:id="rId6" w:history="1">
        <w:r w:rsidRPr="00BB2FBD">
          <w:rPr>
            <w:rStyle w:val="a7"/>
            <w:color w:val="auto"/>
            <w:sz w:val="26"/>
            <w:szCs w:val="26"/>
            <w:u w:val="none"/>
            <w:lang w:val="uk-UA"/>
          </w:rPr>
          <w:t>nosivka_miskrada@ukr.net</w:t>
        </w:r>
      </w:hyperlink>
    </w:p>
    <w:p w:rsidR="00A00C07" w:rsidRPr="00BB2FBD" w:rsidRDefault="00A00C07" w:rsidP="00E20CDD">
      <w:pPr>
        <w:pStyle w:val="22"/>
        <w:spacing w:before="120" w:line="240" w:lineRule="auto"/>
        <w:ind w:left="0" w:firstLine="567"/>
        <w:jc w:val="both"/>
        <w:rPr>
          <w:sz w:val="26"/>
          <w:szCs w:val="26"/>
          <w:lang w:val="uk-UA"/>
        </w:rPr>
      </w:pPr>
      <w:r w:rsidRPr="00BB2FBD">
        <w:rPr>
          <w:sz w:val="26"/>
          <w:szCs w:val="26"/>
          <w:lang w:val="uk-UA"/>
        </w:rPr>
        <w:t>Громадська приймальня: (04642) 2-15-40</w:t>
      </w:r>
    </w:p>
    <w:p w:rsidR="001423CA" w:rsidRPr="00393C11" w:rsidRDefault="00393C11" w:rsidP="00393C11">
      <w:pPr>
        <w:pStyle w:val="a5"/>
        <w:spacing w:before="120" w:beforeAutospacing="0" w:after="120" w:afterAutospacing="0"/>
        <w:ind w:firstLine="567"/>
        <w:jc w:val="both"/>
        <w:rPr>
          <w:sz w:val="26"/>
          <w:szCs w:val="26"/>
          <w:lang w:val="uk-UA"/>
        </w:rPr>
      </w:pPr>
      <w:r w:rsidRPr="00BB2FBD">
        <w:rPr>
          <w:sz w:val="26"/>
          <w:szCs w:val="26"/>
          <w:lang w:val="uk-UA"/>
        </w:rPr>
        <w:t>Обласні органи виконавчої влади, що реалізують державну політику у сфері охорони навколишнього природного середовища та реалізують державну політику у сфері охорони здоров’я, (відповідні підрозділи з питань охорони навколишнього природного середовища та з питань охорони здоров’я) у межах своєї компетенції надають у письмовій формі свої зауваження і пропозиції до заяви про визначення обсягу стратегічної екологічної оцінки у строк, що не перевищує 15 днів з дня отримання такої заяви. За відсутності письмових зауважень і пропозицій протягом зазначеного строку замовник самостійно визначає обсяг досліджень та рівень деталізації інформації, що має бути включена до звіту про стратегічну екологічну оці</w:t>
      </w:r>
      <w:r w:rsidRPr="00393C11">
        <w:rPr>
          <w:sz w:val="26"/>
          <w:szCs w:val="26"/>
          <w:lang w:val="uk-UA"/>
        </w:rPr>
        <w:t>нку.</w:t>
      </w:r>
    </w:p>
    <w:sectPr w:rsidR="001423CA" w:rsidRPr="00393C11" w:rsidSect="00EA1C8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1986"/>
    <w:multiLevelType w:val="multilevel"/>
    <w:tmpl w:val="998AD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962DD"/>
    <w:multiLevelType w:val="hybridMultilevel"/>
    <w:tmpl w:val="06E0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F4134"/>
    <w:multiLevelType w:val="multilevel"/>
    <w:tmpl w:val="70B68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6D4115"/>
    <w:multiLevelType w:val="hybridMultilevel"/>
    <w:tmpl w:val="F738A8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4D516AC6"/>
    <w:multiLevelType w:val="multilevel"/>
    <w:tmpl w:val="311C7946"/>
    <w:lvl w:ilvl="0">
      <w:numFmt w:val="bullet"/>
      <w:lvlText w:val="-"/>
      <w:lvlJc w:val="left"/>
      <w:pPr>
        <w:tabs>
          <w:tab w:val="num" w:pos="1770"/>
        </w:tabs>
        <w:ind w:left="1770" w:hanging="360"/>
      </w:pPr>
      <w:rPr>
        <w:rFonts w:ascii="Times New Roman" w:eastAsia="Times New Roman" w:hAnsi="Times New Roman" w:cs="Times New Roman" w:hint="default"/>
      </w:rPr>
    </w:lvl>
    <w:lvl w:ilvl="1">
      <w:start w:val="64"/>
      <w:numFmt w:val="bullet"/>
      <w:lvlText w:val=""/>
      <w:lvlJc w:val="left"/>
      <w:pPr>
        <w:tabs>
          <w:tab w:val="num" w:pos="2490"/>
        </w:tabs>
        <w:ind w:left="2490" w:hanging="360"/>
      </w:pPr>
      <w:rPr>
        <w:rFonts w:ascii="Symbol" w:eastAsia="Times New Roman" w:hAnsi="Symbol" w:cs="Times New Roman" w:hint="default"/>
      </w:rPr>
    </w:lvl>
    <w:lvl w:ilvl="2">
      <w:start w:val="1"/>
      <w:numFmt w:val="decimal"/>
      <w:lvlText w:val="%3."/>
      <w:lvlJc w:val="left"/>
      <w:pPr>
        <w:tabs>
          <w:tab w:val="num" w:pos="3210"/>
        </w:tabs>
        <w:ind w:left="3210" w:hanging="360"/>
      </w:pPr>
      <w:rPr>
        <w:rFonts w:hint="default"/>
      </w:rPr>
    </w:lvl>
    <w:lvl w:ilvl="3">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5">
    <w:nsid w:val="7CE12950"/>
    <w:multiLevelType w:val="hybridMultilevel"/>
    <w:tmpl w:val="202EE87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1B2E00"/>
    <w:rsid w:val="00031BE5"/>
    <w:rsid w:val="00057C4B"/>
    <w:rsid w:val="000B4E6F"/>
    <w:rsid w:val="000D4257"/>
    <w:rsid w:val="001423CA"/>
    <w:rsid w:val="00146F97"/>
    <w:rsid w:val="00173A11"/>
    <w:rsid w:val="00180346"/>
    <w:rsid w:val="0018260A"/>
    <w:rsid w:val="001A7CAA"/>
    <w:rsid w:val="001B2E00"/>
    <w:rsid w:val="001E691F"/>
    <w:rsid w:val="001F019D"/>
    <w:rsid w:val="00205D48"/>
    <w:rsid w:val="00280014"/>
    <w:rsid w:val="00283077"/>
    <w:rsid w:val="002A5ED0"/>
    <w:rsid w:val="002B02DD"/>
    <w:rsid w:val="002B2FCC"/>
    <w:rsid w:val="002D285E"/>
    <w:rsid w:val="002D7776"/>
    <w:rsid w:val="002E16B1"/>
    <w:rsid w:val="002E2096"/>
    <w:rsid w:val="002F157C"/>
    <w:rsid w:val="00322289"/>
    <w:rsid w:val="003407B4"/>
    <w:rsid w:val="00340A45"/>
    <w:rsid w:val="00350D0B"/>
    <w:rsid w:val="00363866"/>
    <w:rsid w:val="00372A0C"/>
    <w:rsid w:val="00385A8D"/>
    <w:rsid w:val="00393C11"/>
    <w:rsid w:val="00396950"/>
    <w:rsid w:val="003C51AB"/>
    <w:rsid w:val="004125E7"/>
    <w:rsid w:val="00506512"/>
    <w:rsid w:val="00512A0C"/>
    <w:rsid w:val="00541E4E"/>
    <w:rsid w:val="00556458"/>
    <w:rsid w:val="005B41C1"/>
    <w:rsid w:val="005F68F0"/>
    <w:rsid w:val="006023A4"/>
    <w:rsid w:val="0060370C"/>
    <w:rsid w:val="0064210B"/>
    <w:rsid w:val="00680223"/>
    <w:rsid w:val="00681BA8"/>
    <w:rsid w:val="00691E54"/>
    <w:rsid w:val="00694850"/>
    <w:rsid w:val="006D5C3D"/>
    <w:rsid w:val="0070233B"/>
    <w:rsid w:val="00796F6F"/>
    <w:rsid w:val="007A6A5D"/>
    <w:rsid w:val="007C451E"/>
    <w:rsid w:val="0080146D"/>
    <w:rsid w:val="00866052"/>
    <w:rsid w:val="0088348F"/>
    <w:rsid w:val="008A48B4"/>
    <w:rsid w:val="008D0B05"/>
    <w:rsid w:val="008E4A57"/>
    <w:rsid w:val="00967432"/>
    <w:rsid w:val="009A761B"/>
    <w:rsid w:val="009C09D4"/>
    <w:rsid w:val="009F1A1F"/>
    <w:rsid w:val="009F419F"/>
    <w:rsid w:val="00A00C07"/>
    <w:rsid w:val="00A03597"/>
    <w:rsid w:val="00A344A0"/>
    <w:rsid w:val="00A67F41"/>
    <w:rsid w:val="00A90CBB"/>
    <w:rsid w:val="00AC73DC"/>
    <w:rsid w:val="00AF2424"/>
    <w:rsid w:val="00B11546"/>
    <w:rsid w:val="00B14262"/>
    <w:rsid w:val="00BB2FBD"/>
    <w:rsid w:val="00C51311"/>
    <w:rsid w:val="00C71173"/>
    <w:rsid w:val="00C74931"/>
    <w:rsid w:val="00C87CE2"/>
    <w:rsid w:val="00CA7625"/>
    <w:rsid w:val="00CC7025"/>
    <w:rsid w:val="00D26C31"/>
    <w:rsid w:val="00D87D92"/>
    <w:rsid w:val="00DB1829"/>
    <w:rsid w:val="00DB785A"/>
    <w:rsid w:val="00DD32E4"/>
    <w:rsid w:val="00DF52D8"/>
    <w:rsid w:val="00E20CDD"/>
    <w:rsid w:val="00E3374A"/>
    <w:rsid w:val="00E62442"/>
    <w:rsid w:val="00EA1C89"/>
    <w:rsid w:val="00EA29A1"/>
    <w:rsid w:val="00EC548D"/>
    <w:rsid w:val="00ED3596"/>
    <w:rsid w:val="00EE2815"/>
    <w:rsid w:val="00EE56E6"/>
    <w:rsid w:val="00F05FC7"/>
    <w:rsid w:val="00F80C8D"/>
    <w:rsid w:val="00F93CDA"/>
    <w:rsid w:val="00FC6392"/>
    <w:rsid w:val="00FD637B"/>
    <w:rsid w:val="00FE00D6"/>
    <w:rsid w:val="00FE73C1"/>
    <w:rsid w:val="00FF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89"/>
  </w:style>
  <w:style w:type="paragraph" w:styleId="2">
    <w:name w:val="heading 2"/>
    <w:basedOn w:val="a"/>
    <w:link w:val="20"/>
    <w:uiPriority w:val="9"/>
    <w:qFormat/>
    <w:rsid w:val="001F01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F80C8D"/>
    <w:rPr>
      <w:rFonts w:ascii="Times New Roman" w:eastAsia="Times New Roman" w:hAnsi="Times New Roman" w:cs="Times New Roman"/>
      <w:spacing w:val="7"/>
      <w:sz w:val="20"/>
      <w:szCs w:val="20"/>
      <w:shd w:val="clear" w:color="auto" w:fill="FFFFFF"/>
    </w:rPr>
  </w:style>
  <w:style w:type="character" w:customStyle="1" w:styleId="1">
    <w:name w:val="Основной текст1"/>
    <w:basedOn w:val="a3"/>
    <w:rsid w:val="00F80C8D"/>
    <w:rPr>
      <w:rFonts w:ascii="Times New Roman" w:eastAsia="Times New Roman" w:hAnsi="Times New Roman" w:cs="Times New Roman"/>
      <w:color w:val="000000"/>
      <w:spacing w:val="7"/>
      <w:w w:val="100"/>
      <w:position w:val="0"/>
      <w:sz w:val="20"/>
      <w:szCs w:val="20"/>
      <w:shd w:val="clear" w:color="auto" w:fill="FFFFFF"/>
      <w:lang w:val="uk-UA"/>
    </w:rPr>
  </w:style>
  <w:style w:type="character" w:customStyle="1" w:styleId="21">
    <w:name w:val="Основной текст2"/>
    <w:basedOn w:val="a3"/>
    <w:rsid w:val="00F80C8D"/>
    <w:rPr>
      <w:rFonts w:ascii="Times New Roman" w:eastAsia="Times New Roman" w:hAnsi="Times New Roman" w:cs="Times New Roman"/>
      <w:color w:val="000000"/>
      <w:spacing w:val="7"/>
      <w:w w:val="100"/>
      <w:position w:val="0"/>
      <w:sz w:val="20"/>
      <w:szCs w:val="20"/>
      <w:shd w:val="clear" w:color="auto" w:fill="FFFFFF"/>
      <w:lang w:val="uk-UA"/>
    </w:rPr>
  </w:style>
  <w:style w:type="paragraph" w:customStyle="1" w:styleId="6">
    <w:name w:val="Основной текст6"/>
    <w:basedOn w:val="a"/>
    <w:link w:val="a3"/>
    <w:rsid w:val="00F80C8D"/>
    <w:pPr>
      <w:widowControl w:val="0"/>
      <w:shd w:val="clear" w:color="auto" w:fill="FFFFFF"/>
      <w:spacing w:after="0" w:line="274" w:lineRule="exact"/>
      <w:ind w:hanging="440"/>
      <w:jc w:val="both"/>
    </w:pPr>
    <w:rPr>
      <w:rFonts w:ascii="Times New Roman" w:eastAsia="Times New Roman" w:hAnsi="Times New Roman" w:cs="Times New Roman"/>
      <w:spacing w:val="7"/>
      <w:sz w:val="20"/>
      <w:szCs w:val="20"/>
    </w:rPr>
  </w:style>
  <w:style w:type="paragraph" w:styleId="22">
    <w:name w:val="Body Text Indent 2"/>
    <w:basedOn w:val="a"/>
    <w:link w:val="23"/>
    <w:rsid w:val="00ED3596"/>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ED3596"/>
    <w:rPr>
      <w:rFonts w:ascii="Times New Roman" w:eastAsia="Times New Roman" w:hAnsi="Times New Roman" w:cs="Times New Roman"/>
      <w:sz w:val="24"/>
      <w:szCs w:val="24"/>
      <w:lang w:val="ru-RU" w:eastAsia="ru-RU"/>
    </w:rPr>
  </w:style>
  <w:style w:type="table" w:styleId="a4">
    <w:name w:val="Table Grid"/>
    <w:basedOn w:val="a1"/>
    <w:uiPriority w:val="59"/>
    <w:rsid w:val="008A4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C5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37710967">
    <w:name w:val="xfm_37710967"/>
    <w:rsid w:val="003C51AB"/>
  </w:style>
  <w:style w:type="paragraph" w:styleId="a6">
    <w:name w:val="List Paragraph"/>
    <w:basedOn w:val="a"/>
    <w:uiPriority w:val="34"/>
    <w:qFormat/>
    <w:rsid w:val="003C51AB"/>
    <w:pPr>
      <w:ind w:left="720"/>
      <w:contextualSpacing/>
    </w:pPr>
  </w:style>
  <w:style w:type="character" w:customStyle="1" w:styleId="highlight">
    <w:name w:val="highlight"/>
    <w:basedOn w:val="a0"/>
    <w:rsid w:val="00DF52D8"/>
  </w:style>
  <w:style w:type="character" w:styleId="a7">
    <w:name w:val="Hyperlink"/>
    <w:basedOn w:val="a0"/>
    <w:uiPriority w:val="99"/>
    <w:unhideWhenUsed/>
    <w:rsid w:val="001F019D"/>
    <w:rPr>
      <w:color w:val="0000FF"/>
      <w:u w:val="single"/>
    </w:rPr>
  </w:style>
  <w:style w:type="character" w:customStyle="1" w:styleId="20">
    <w:name w:val="Заголовок 2 Знак"/>
    <w:basedOn w:val="a0"/>
    <w:link w:val="2"/>
    <w:uiPriority w:val="9"/>
    <w:rsid w:val="001F019D"/>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400510">
      <w:bodyDiv w:val="1"/>
      <w:marLeft w:val="0"/>
      <w:marRight w:val="0"/>
      <w:marTop w:val="0"/>
      <w:marBottom w:val="0"/>
      <w:divBdr>
        <w:top w:val="none" w:sz="0" w:space="0" w:color="auto"/>
        <w:left w:val="none" w:sz="0" w:space="0" w:color="auto"/>
        <w:bottom w:val="none" w:sz="0" w:space="0" w:color="auto"/>
        <w:right w:val="none" w:sz="0" w:space="0" w:color="auto"/>
      </w:divBdr>
    </w:div>
    <w:div w:id="21116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sivka_miskrad@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896</TotalTime>
  <Pages>7</Pages>
  <Words>10471</Words>
  <Characters>5970</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UA116</dc:creator>
  <cp:lastModifiedBy>UA47</cp:lastModifiedBy>
  <cp:revision>12</cp:revision>
  <dcterms:created xsi:type="dcterms:W3CDTF">2019-04-08T14:17:00Z</dcterms:created>
  <dcterms:modified xsi:type="dcterms:W3CDTF">2019-09-11T12:02:00Z</dcterms:modified>
</cp:coreProperties>
</file>