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2D" w:rsidRDefault="00DA472D" w:rsidP="00DA472D">
      <w:pPr>
        <w:pStyle w:val="docdata"/>
        <w:tabs>
          <w:tab w:val="left" w:pos="709"/>
          <w:tab w:val="left" w:pos="993"/>
          <w:tab w:val="left" w:pos="1134"/>
        </w:tabs>
        <w:spacing w:before="0" w:beforeAutospacing="0" w:after="240" w:afterAutospacing="0"/>
        <w:ind w:firstLine="709"/>
      </w:pPr>
      <w:r>
        <w:rPr>
          <w:b/>
          <w:bCs/>
          <w:color w:val="000000"/>
        </w:rPr>
        <w:t>60% отримувачів щомісячних страхових виплат від Фонду досягли пенсійного віку</w:t>
      </w:r>
    </w:p>
    <w:p w:rsidR="00DA472D" w:rsidRDefault="00DA472D" w:rsidP="00DA472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Законом України «Про загальнообов’язкове державне </w:t>
      </w:r>
      <w:proofErr w:type="gramStart"/>
      <w:r>
        <w:rPr>
          <w:color w:val="000000"/>
        </w:rPr>
        <w:t>соц</w:t>
      </w:r>
      <w:proofErr w:type="gramEnd"/>
      <w:r>
        <w:rPr>
          <w:color w:val="000000"/>
        </w:rPr>
        <w:t>іальне страхування» для усіх потерпілих та застрахованих осіб, у тому числі похилого віку, створено рівні умови для отримання медичної та соціальної допомоги за кошти Фонду соціального страхування України.</w:t>
      </w:r>
    </w:p>
    <w:p w:rsidR="00DA472D" w:rsidRDefault="00DA472D" w:rsidP="00DA472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У разі настання страхового випадку у осіб похилого віку, які продовжують свою трудову діяльність, на них розповсюджуються </w:t>
      </w:r>
      <w:proofErr w:type="gramStart"/>
      <w:r>
        <w:rPr>
          <w:color w:val="000000"/>
        </w:rPr>
        <w:t>вс</w:t>
      </w:r>
      <w:proofErr w:type="gramEnd"/>
      <w:r>
        <w:rPr>
          <w:color w:val="000000"/>
        </w:rPr>
        <w:t xml:space="preserve">і права та гарантії щодо надання матеріального забезпечення від ФССУ, вікові обмеження при призначенні допомог і виплат від Фонду відсутні. </w:t>
      </w:r>
    </w:p>
    <w:p w:rsidR="00DA472D" w:rsidRDefault="00DA472D" w:rsidP="00DA472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На сьогодні близько 129 тис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> 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сіб, або понад 60% від загальної кількості отримувачів страхових виплат від Фонду є особами, які досягли пенсійного віку. </w:t>
      </w: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> цієї кількості 123,3 тис. осіб – це потерпілі, які досягли пенсійного віку, та 5,5 тис. – утриманці пенсійного віку, які мають право на щомісячні страхові виплати в разі смерті потерпілого. Середній розмі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 щомісячних страхових виплат за 8 місяців 2020 року для них склав 3 783,8 гривні.</w:t>
      </w:r>
    </w:p>
    <w:p w:rsidR="00DA472D" w:rsidRDefault="00DA472D" w:rsidP="00DA472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Також Фонд забезпечує потерпілих внаслідок нещасного випадку на виробництві та професійного захворювання, у тому числі осіб з інвалідністю та похилого віку, майже 20 видами медичної та </w:t>
      </w:r>
      <w:proofErr w:type="gramStart"/>
      <w:r>
        <w:rPr>
          <w:color w:val="000000"/>
        </w:rPr>
        <w:t>соц</w:t>
      </w:r>
      <w:proofErr w:type="gramEnd"/>
      <w:r>
        <w:rPr>
          <w:color w:val="000000"/>
        </w:rPr>
        <w:t>іальної допомоги, зокрема – лікуванням та медичною реабілітацією, лікарськими засобами та виробами медичного призначення, санаторно-курортним лікуванням, протезуванням та протезно-ортопедичними виробами, у </w:t>
      </w:r>
      <w:proofErr w:type="gramStart"/>
      <w:r>
        <w:rPr>
          <w:color w:val="000000"/>
        </w:rPr>
        <w:t>тому числі очним та зубопротезуванням, слуховими апаратами, інвалідними візками, додатковим харчуванням, спеціальним медичним та постійним стороннім доглядом, побутовим обслуговуванням тощо, якщо потребу в допомозі визначено висновками медико-соціальної експертної комісії та індивідуальною програмою реабілітації особи з інвалідністю (у разі її складення).</w:t>
      </w:r>
      <w:proofErr w:type="gramEnd"/>
      <w:r>
        <w:rPr>
          <w:color w:val="000000"/>
        </w:rPr>
        <w:t> </w:t>
      </w:r>
      <w:r>
        <w:rPr>
          <w:color w:val="000000"/>
        </w:rPr>
        <w:tab/>
        <w:t>Крім того, Фонд забезпечує лікуванням в реабілітаційних відділеннях санаторно-курортних закладів 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ісля перенесених захворювань і травм застрахованих осіб.</w:t>
      </w:r>
    </w:p>
    <w:p w:rsidR="00DA472D" w:rsidRDefault="00DA472D" w:rsidP="00DA472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Разом з тим, звертаємо увагу, що з 18 квітня 2020 року ФССУ на вимогу закону призупинив фінансування зазначених вище медико-соціальних допомог, окрім оплати лікування в закладах охорони здоров’я та протезування, для </w:t>
      </w:r>
      <w:proofErr w:type="gramStart"/>
      <w:r>
        <w:rPr>
          <w:color w:val="000000"/>
        </w:rPr>
        <w:t>вс</w:t>
      </w:r>
      <w:proofErr w:type="gramEnd"/>
      <w:r>
        <w:rPr>
          <w:color w:val="000000"/>
        </w:rPr>
        <w:t xml:space="preserve">іх категорій отримувачів, зокрема, осіб похилого віку. </w:t>
      </w:r>
    </w:p>
    <w:p w:rsidR="00DA472D" w:rsidRDefault="00DA472D" w:rsidP="00DA472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Зазначені вище обмеження у фінансуванні накладені пунктом 2 частини п’ятої прикінцевих положень Закону України «Про внесення змін до Закону України «Про Державний бюджет України на 2020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ік» від 13.04.2020 № 553-IX та діють на період карантину.</w:t>
      </w:r>
    </w:p>
    <w:p w:rsidR="00DA472D" w:rsidRDefault="00DA472D" w:rsidP="00DA472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Таким чином неможливість здійснення Фондом поточних видатків на забезпечення потерпілих та застрахованих осіб, у тому числі осіб похилого віку, </w:t>
      </w:r>
      <w:proofErr w:type="gramStart"/>
      <w:r>
        <w:rPr>
          <w:color w:val="000000"/>
        </w:rPr>
        <w:t>соц</w:t>
      </w:r>
      <w:proofErr w:type="gramEnd"/>
      <w:r>
        <w:rPr>
          <w:color w:val="000000"/>
        </w:rPr>
        <w:t>іальними послугами створило в умовах карантинних заходів значну додаткову соціальну напругу внаслідок позбавлення гарантованого їм законодавством соціального захисту.</w:t>
      </w:r>
    </w:p>
    <w:p w:rsidR="00DA472D" w:rsidRDefault="00DA472D" w:rsidP="00DA472D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 xml:space="preserve"> метою врегулювання на законодавчому рівні питання відновлення здійснення поточних видатків на страхові виплати, у тому числі й страхові витрати на медичну та соціальну допомогу, виконавча дирекція ФССУ підтримала відповідні проекти законів, спрямовані на усунення встановлених обмежень. </w:t>
      </w:r>
    </w:p>
    <w:p w:rsidR="00DA472D" w:rsidRDefault="00DA472D" w:rsidP="00DA472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Крім того, учора, 30 вересня Комітет ВРУ з питань бюджету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ідтримав пропозиції виконавчої дирекції Фонду щодо усунення накладених Законом України № 553 обмежень та відновлення фінансування медичних і соціальних послуг за кошти ФССУ. </w:t>
      </w:r>
    </w:p>
    <w:p w:rsidR="00DA472D" w:rsidRDefault="00DA472D" w:rsidP="00DA472D">
      <w:pPr>
        <w:pStyle w:val="a3"/>
        <w:tabs>
          <w:tab w:val="left" w:pos="4678"/>
        </w:tabs>
        <w:spacing w:before="0" w:beforeAutospacing="0" w:after="0" w:afterAutospacing="0" w:line="288" w:lineRule="auto"/>
      </w:pPr>
      <w:r>
        <w:t> </w:t>
      </w:r>
    </w:p>
    <w:p w:rsidR="00DA472D" w:rsidRDefault="00DA472D" w:rsidP="00DA472D">
      <w:pPr>
        <w:pStyle w:val="a3"/>
        <w:tabs>
          <w:tab w:val="left" w:pos="4678"/>
        </w:tabs>
        <w:spacing w:before="0" w:beforeAutospacing="0" w:after="0" w:afterAutospacing="0" w:line="288" w:lineRule="auto"/>
        <w:ind w:left="5103"/>
      </w:pPr>
      <w:r>
        <w:lastRenderedPageBreak/>
        <w:t> </w:t>
      </w:r>
    </w:p>
    <w:p w:rsidR="00DA472D" w:rsidRDefault="00DA472D" w:rsidP="00DA472D">
      <w:pPr>
        <w:pStyle w:val="a3"/>
        <w:tabs>
          <w:tab w:val="left" w:pos="4678"/>
        </w:tabs>
        <w:spacing w:before="0" w:beforeAutospacing="0" w:after="0" w:afterAutospacing="0" w:line="288" w:lineRule="auto"/>
        <w:ind w:left="5103"/>
      </w:pPr>
      <w:r>
        <w:rPr>
          <w:b/>
          <w:bCs/>
          <w:color w:val="000000"/>
        </w:rPr>
        <w:t>Пресслужба виконавчої дирекції </w:t>
      </w:r>
      <w:r>
        <w:rPr>
          <w:b/>
          <w:bCs/>
          <w:color w:val="000000"/>
        </w:rPr>
        <w:br/>
        <w:t xml:space="preserve"> Фонду </w:t>
      </w:r>
      <w:proofErr w:type="gramStart"/>
      <w:r>
        <w:rPr>
          <w:b/>
          <w:bCs/>
          <w:color w:val="000000"/>
        </w:rPr>
        <w:t>соц</w:t>
      </w:r>
      <w:proofErr w:type="gramEnd"/>
      <w:r>
        <w:rPr>
          <w:b/>
          <w:bCs/>
          <w:color w:val="000000"/>
        </w:rPr>
        <w:t>іального страхування України</w:t>
      </w:r>
    </w:p>
    <w:p w:rsidR="00763B23" w:rsidRDefault="00763B23"/>
    <w:sectPr w:rsidR="00763B23" w:rsidSect="0076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A472D"/>
    <w:rsid w:val="00763B23"/>
    <w:rsid w:val="00DA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8079,baiaagaaboqcaaadz2kaaav1aqaaaaaaaaaaaaaaaaaaaaaaaaaaaaaaaaaaaaaaaaaaaaaaaaaaaaaaaaaaaaaaaaaaaaaaaaaaaaaaaaaaaaaaaaaaaaaaaaaaaaaaaaaaaaaaaaaaaaaaaaaaaaaaaaaaaaaaaaaaaaaaaaaaaaaaaaaaaaaaaaaaaaaaaaaaaaaaaaaaaaaaaaaaaaaaaaaaaaaaaaaaaaa"/>
    <w:basedOn w:val="a"/>
    <w:rsid w:val="00DA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2879</Characters>
  <Application>Microsoft Office Word</Application>
  <DocSecurity>0</DocSecurity>
  <Lines>23</Lines>
  <Paragraphs>6</Paragraphs>
  <ScaleCrop>false</ScaleCrop>
  <Company>diakov.net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2020-10-26T07:25:00Z</dcterms:created>
  <dcterms:modified xsi:type="dcterms:W3CDTF">2020-10-26T07:25:00Z</dcterms:modified>
</cp:coreProperties>
</file>