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08" w:rsidRDefault="00B95C08" w:rsidP="00B95C08">
      <w:pPr>
        <w:ind w:right="-1"/>
        <w:rPr>
          <w:b/>
          <w:noProof/>
          <w:lang w:val="ru-RU" w:eastAsia="ru-RU"/>
        </w:rPr>
      </w:pPr>
      <w:r>
        <w:t xml:space="preserve">                                                                                                    </w:t>
      </w:r>
      <w:r w:rsidR="005E0B89">
        <w:t xml:space="preserve">                          </w:t>
      </w:r>
    </w:p>
    <w:p w:rsidR="00D933A4" w:rsidRDefault="00B95C08" w:rsidP="00B95C08">
      <w:pPr>
        <w:ind w:right="-1"/>
      </w:pPr>
      <w:r>
        <w:t xml:space="preserve">                                                                     </w:t>
      </w:r>
      <w:r w:rsidR="00D933A4">
        <w:rPr>
          <w:b/>
          <w:noProof/>
          <w:lang w:val="ru-RU" w:eastAsia="ru-RU"/>
        </w:rPr>
        <w:drawing>
          <wp:inline distT="0" distB="0" distL="0" distR="0">
            <wp:extent cx="4857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685800"/>
                    </a:xfrm>
                    <a:prstGeom prst="rect">
                      <a:avLst/>
                    </a:prstGeom>
                    <a:noFill/>
                    <a:ln w="9525">
                      <a:noFill/>
                      <a:miter lim="800000"/>
                      <a:headEnd/>
                      <a:tailEnd/>
                    </a:ln>
                  </pic:spPr>
                </pic:pic>
              </a:graphicData>
            </a:graphic>
          </wp:inline>
        </w:drawing>
      </w:r>
      <w:r>
        <w:t xml:space="preserve">                                                                                                  </w:t>
      </w:r>
    </w:p>
    <w:p w:rsidR="00D933A4" w:rsidRDefault="00B95C08" w:rsidP="00B95C08">
      <w:pPr>
        <w:ind w:right="-1"/>
        <w:rPr>
          <w:b/>
        </w:rPr>
      </w:pPr>
      <w:r>
        <w:rPr>
          <w:b/>
        </w:rPr>
        <w:t xml:space="preserve">                                                                   </w:t>
      </w:r>
      <w:r w:rsidR="00D933A4">
        <w:rPr>
          <w:b/>
        </w:rPr>
        <w:t>УКРАЇНА</w:t>
      </w:r>
    </w:p>
    <w:p w:rsidR="00D933A4" w:rsidRDefault="00D933A4" w:rsidP="00D933A4">
      <w:pPr>
        <w:ind w:right="-1"/>
        <w:jc w:val="center"/>
        <w:rPr>
          <w:b/>
          <w:sz w:val="28"/>
          <w:szCs w:val="28"/>
        </w:rPr>
      </w:pPr>
    </w:p>
    <w:p w:rsidR="00D933A4" w:rsidRDefault="00D933A4" w:rsidP="00D933A4">
      <w:pPr>
        <w:ind w:right="-1"/>
        <w:jc w:val="center"/>
        <w:rPr>
          <w:b/>
          <w:sz w:val="28"/>
          <w:szCs w:val="28"/>
        </w:rPr>
      </w:pPr>
      <w:r>
        <w:rPr>
          <w:b/>
          <w:sz w:val="28"/>
          <w:szCs w:val="28"/>
        </w:rPr>
        <w:t>СЕМЕНІВСЬКА МІСЬКА РАДА ЧЕРНІГІВСЬКОЇ ОБЛАСТІ</w:t>
      </w:r>
    </w:p>
    <w:p w:rsidR="00D933A4" w:rsidRDefault="00D933A4" w:rsidP="00D933A4">
      <w:pPr>
        <w:ind w:right="-1"/>
        <w:jc w:val="center"/>
        <w:rPr>
          <w:sz w:val="28"/>
          <w:szCs w:val="28"/>
        </w:rPr>
      </w:pPr>
    </w:p>
    <w:p w:rsidR="00D933A4" w:rsidRDefault="00D933A4" w:rsidP="00D933A4">
      <w:pPr>
        <w:ind w:right="-1"/>
        <w:jc w:val="center"/>
        <w:rPr>
          <w:b/>
          <w:sz w:val="28"/>
          <w:szCs w:val="28"/>
        </w:rPr>
      </w:pPr>
      <w:r>
        <w:rPr>
          <w:b/>
          <w:sz w:val="28"/>
          <w:szCs w:val="28"/>
        </w:rPr>
        <w:t>Р І Ш Е Н Н Я</w:t>
      </w:r>
    </w:p>
    <w:p w:rsidR="00F64F82" w:rsidRDefault="00F64F82" w:rsidP="00F64F82">
      <w:pPr>
        <w:tabs>
          <w:tab w:val="left" w:pos="5680"/>
        </w:tabs>
        <w:jc w:val="center"/>
        <w:rPr>
          <w:sz w:val="28"/>
          <w:szCs w:val="28"/>
          <w:lang w:val="ru-RU"/>
        </w:rPr>
      </w:pPr>
      <w:r>
        <w:rPr>
          <w:sz w:val="28"/>
          <w:szCs w:val="28"/>
        </w:rPr>
        <w:t>(</w:t>
      </w:r>
      <w:r>
        <w:rPr>
          <w:sz w:val="28"/>
          <w:szCs w:val="28"/>
          <w:lang w:val="ru-RU"/>
        </w:rPr>
        <w:t xml:space="preserve">  сімнадцята </w:t>
      </w:r>
      <w:r>
        <w:rPr>
          <w:sz w:val="28"/>
          <w:szCs w:val="28"/>
        </w:rPr>
        <w:t>сесія сьомого скликання)</w:t>
      </w:r>
    </w:p>
    <w:p w:rsidR="00F64F82" w:rsidRDefault="00F64F82" w:rsidP="00F64F82">
      <w:pPr>
        <w:tabs>
          <w:tab w:val="left" w:pos="5680"/>
        </w:tabs>
        <w:jc w:val="center"/>
        <w:rPr>
          <w:sz w:val="28"/>
          <w:szCs w:val="28"/>
          <w:lang w:val="ru-RU"/>
        </w:rPr>
      </w:pPr>
    </w:p>
    <w:p w:rsidR="00F64F82" w:rsidRDefault="0092725F" w:rsidP="00F64F82">
      <w:pPr>
        <w:rPr>
          <w:sz w:val="28"/>
          <w:szCs w:val="28"/>
          <w:lang w:val="ru-RU"/>
        </w:rPr>
      </w:pPr>
      <w:r>
        <w:rPr>
          <w:sz w:val="28"/>
          <w:szCs w:val="28"/>
          <w:u w:val="single"/>
          <w:lang w:val="ru-RU"/>
        </w:rPr>
        <w:t xml:space="preserve">03  </w:t>
      </w:r>
      <w:r w:rsidR="00F64F82">
        <w:rPr>
          <w:sz w:val="28"/>
          <w:szCs w:val="28"/>
          <w:u w:val="single"/>
          <w:lang w:val="ru-RU"/>
        </w:rPr>
        <w:t xml:space="preserve"> січня  </w:t>
      </w:r>
      <w:r>
        <w:rPr>
          <w:sz w:val="28"/>
          <w:szCs w:val="28"/>
          <w:u w:val="single"/>
        </w:rPr>
        <w:t>2019</w:t>
      </w:r>
      <w:r w:rsidR="00F64F82">
        <w:rPr>
          <w:sz w:val="28"/>
          <w:szCs w:val="28"/>
          <w:u w:val="single"/>
        </w:rPr>
        <w:t xml:space="preserve"> року</w:t>
      </w:r>
      <w:r w:rsidR="00F64F82">
        <w:rPr>
          <w:sz w:val="28"/>
          <w:szCs w:val="28"/>
        </w:rPr>
        <w:tab/>
        <w:t xml:space="preserve"> </w:t>
      </w:r>
    </w:p>
    <w:p w:rsidR="00F64F82" w:rsidRDefault="00F64F82" w:rsidP="00F64F82">
      <w:pP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 xml:space="preserve">                                                     </w:t>
      </w:r>
      <w:r w:rsidR="0092725F">
        <w:rPr>
          <w:sz w:val="28"/>
          <w:szCs w:val="28"/>
        </w:rPr>
        <w:t>№</w:t>
      </w:r>
      <w:r w:rsidR="00124177">
        <w:rPr>
          <w:sz w:val="28"/>
          <w:szCs w:val="28"/>
        </w:rPr>
        <w:t>301</w:t>
      </w:r>
    </w:p>
    <w:p w:rsidR="00F64F82" w:rsidRDefault="00F64F82" w:rsidP="00F64F82">
      <w:pPr>
        <w:rPr>
          <w:sz w:val="28"/>
          <w:szCs w:val="28"/>
        </w:rPr>
      </w:pPr>
      <w:r>
        <w:rPr>
          <w:sz w:val="28"/>
          <w:szCs w:val="28"/>
        </w:rPr>
        <w:t>м. Семенівка</w:t>
      </w:r>
    </w:p>
    <w:p w:rsidR="00F64F82" w:rsidRDefault="00F64F82" w:rsidP="00F64F82">
      <w:pPr>
        <w:rPr>
          <w:sz w:val="28"/>
          <w:szCs w:val="28"/>
          <w:lang w:val="ru-RU"/>
        </w:rPr>
      </w:pPr>
    </w:p>
    <w:p w:rsidR="00F64F82" w:rsidRDefault="00F64F82" w:rsidP="00F64F82">
      <w:pPr>
        <w:rPr>
          <w:sz w:val="28"/>
          <w:szCs w:val="28"/>
          <w:lang w:val="ru-RU"/>
        </w:rPr>
      </w:pPr>
      <w:r>
        <w:rPr>
          <w:sz w:val="28"/>
          <w:szCs w:val="28"/>
          <w:lang w:val="ru-RU"/>
        </w:rPr>
        <w:t>Про надання дозволу на відчуження</w:t>
      </w:r>
    </w:p>
    <w:p w:rsidR="00F64F82" w:rsidRDefault="00F64F82" w:rsidP="00F64F82">
      <w:pPr>
        <w:rPr>
          <w:sz w:val="28"/>
          <w:szCs w:val="28"/>
          <w:lang w:val="ru-RU"/>
        </w:rPr>
      </w:pPr>
      <w:r>
        <w:rPr>
          <w:sz w:val="28"/>
          <w:szCs w:val="28"/>
        </w:rPr>
        <w:t>об’єкта комунального майна</w:t>
      </w:r>
      <w:r>
        <w:rPr>
          <w:sz w:val="28"/>
          <w:szCs w:val="28"/>
          <w:lang w:val="ru-RU"/>
        </w:rPr>
        <w:t xml:space="preserve"> </w:t>
      </w:r>
    </w:p>
    <w:p w:rsidR="00F64F82" w:rsidRDefault="00F64F82" w:rsidP="00F64F82">
      <w:pPr>
        <w:rPr>
          <w:sz w:val="28"/>
          <w:szCs w:val="28"/>
        </w:rPr>
      </w:pPr>
    </w:p>
    <w:p w:rsidR="00F64F82" w:rsidRDefault="00F64F82" w:rsidP="00F64F82">
      <w:pPr>
        <w:jc w:val="both"/>
        <w:rPr>
          <w:spacing w:val="-2"/>
          <w:sz w:val="28"/>
          <w:szCs w:val="28"/>
        </w:rPr>
      </w:pPr>
      <w:r>
        <w:rPr>
          <w:sz w:val="28"/>
          <w:szCs w:val="28"/>
        </w:rPr>
        <w:t xml:space="preserve">           З метою забезпечення ефективності розпорядчих дій щодо управління комунальним майном  та реалізації завдань по надходженню коштів до міського бюджету, враховуючи висновок постійної комісії міської ради з  питань житлово-комунального господарства, власності, земельних відносин, будівництва, транспорту, зв’язку та охорони навколишнього природного середовища, відповідно до </w:t>
      </w:r>
      <w:r>
        <w:rPr>
          <w:spacing w:val="-2"/>
          <w:sz w:val="28"/>
          <w:szCs w:val="28"/>
        </w:rPr>
        <w:t>Положення про порядок відчуження та списання майна комунальної власності Семенівської міської ради, затвердженого  рішенням сесії міської ради № 121 від 24.05.2018 року, керуючись пунктом 26 та пунктом 60 Закону України «Про місцеве самоврядування в Україні», міська рада вирішила:</w:t>
      </w:r>
    </w:p>
    <w:p w:rsidR="00F64F82" w:rsidRDefault="00F64F82" w:rsidP="00F64F82">
      <w:pPr>
        <w:jc w:val="both"/>
        <w:rPr>
          <w:sz w:val="28"/>
          <w:szCs w:val="28"/>
        </w:rPr>
      </w:pPr>
      <w:r>
        <w:rPr>
          <w:spacing w:val="-2"/>
          <w:sz w:val="28"/>
          <w:szCs w:val="28"/>
        </w:rPr>
        <w:t xml:space="preserve">       1.Надати дозвіл на відчуження нежитлової будівлі, колишньої аптеки, розташованої за  адресою Чернігівська область, Семенівський район, с.Костобобрів, вул. Шкільна (Кірова), буд. 2, що належить до комунальної власності Семенівської міської ради, як об’єкта малої приватизації (інвентарний номер1013100113) ,  шляхом продажу на аукціоні без умов.</w:t>
      </w:r>
    </w:p>
    <w:p w:rsidR="00F64F82" w:rsidRDefault="00F64F82" w:rsidP="00F64F82">
      <w:pPr>
        <w:jc w:val="both"/>
        <w:rPr>
          <w:sz w:val="28"/>
          <w:szCs w:val="28"/>
        </w:rPr>
      </w:pPr>
      <w:r>
        <w:rPr>
          <w:sz w:val="28"/>
          <w:szCs w:val="28"/>
        </w:rPr>
        <w:t xml:space="preserve">       2.Відчуження об’єкта здійснити  відповідно до чинного законодавства, кошти, що надійдуть від аукціону спрямувати до міського бюджету.</w:t>
      </w:r>
    </w:p>
    <w:p w:rsidR="00F64F82" w:rsidRDefault="00F64F82" w:rsidP="00F64F82">
      <w:pPr>
        <w:jc w:val="both"/>
        <w:rPr>
          <w:sz w:val="28"/>
          <w:szCs w:val="28"/>
        </w:rPr>
      </w:pPr>
      <w:r>
        <w:rPr>
          <w:rFonts w:ascii="Verdana" w:hAnsi="Verdana"/>
          <w:i/>
          <w:iCs/>
          <w:color w:val="000000"/>
          <w:sz w:val="18"/>
          <w:szCs w:val="18"/>
          <w:shd w:val="clear" w:color="auto" w:fill="FFFFEC"/>
          <w:lang w:eastAsia="ru-RU"/>
        </w:rPr>
        <w:t xml:space="preserve">       </w:t>
      </w:r>
      <w:r>
        <w:rPr>
          <w:sz w:val="28"/>
          <w:szCs w:val="28"/>
        </w:rPr>
        <w:t xml:space="preserve"> 3.Контроль за виконанням рішення покласти на постійну комісію міської ради з  питань житлово-комунального господарства, власності, земельних відносин, будівництва, транспорту, зв</w:t>
      </w:r>
      <w:r>
        <w:rPr>
          <w:sz w:val="28"/>
          <w:szCs w:val="28"/>
          <w:lang w:val="ru-RU"/>
        </w:rPr>
        <w:t>’</w:t>
      </w:r>
      <w:r>
        <w:rPr>
          <w:sz w:val="28"/>
          <w:szCs w:val="28"/>
        </w:rPr>
        <w:t>язку та охорони навколишнього природного середовища</w:t>
      </w:r>
      <w:r>
        <w:rPr>
          <w:sz w:val="28"/>
          <w:szCs w:val="28"/>
          <w:lang w:val="ru-RU"/>
        </w:rPr>
        <w:t>.</w:t>
      </w:r>
    </w:p>
    <w:p w:rsidR="00F64F82" w:rsidRDefault="00F64F82" w:rsidP="00F64F82">
      <w:pPr>
        <w:jc w:val="both"/>
        <w:rPr>
          <w:sz w:val="28"/>
          <w:szCs w:val="28"/>
          <w:lang w:val="ru-RU"/>
        </w:rPr>
      </w:pPr>
    </w:p>
    <w:p w:rsidR="00F64F82" w:rsidRDefault="00F64F82" w:rsidP="00F64F82">
      <w:pPr>
        <w:rPr>
          <w:sz w:val="28"/>
          <w:szCs w:val="28"/>
          <w:lang w:val="ru-RU"/>
        </w:rPr>
      </w:pPr>
    </w:p>
    <w:p w:rsidR="00F64F82" w:rsidRDefault="00F64F82" w:rsidP="00F64F82">
      <w:pPr>
        <w:rPr>
          <w:sz w:val="28"/>
          <w:szCs w:val="28"/>
        </w:rPr>
      </w:pPr>
      <w:r>
        <w:rPr>
          <w:sz w:val="28"/>
          <w:szCs w:val="28"/>
        </w:rPr>
        <w:t xml:space="preserve">              Міський голова        </w:t>
      </w:r>
      <w:r w:rsidR="008B6D39">
        <w:rPr>
          <w:sz w:val="28"/>
          <w:szCs w:val="28"/>
        </w:rPr>
        <w:t xml:space="preserve">   </w:t>
      </w:r>
      <w:r>
        <w:rPr>
          <w:sz w:val="28"/>
          <w:szCs w:val="28"/>
        </w:rPr>
        <w:t xml:space="preserve"> </w:t>
      </w:r>
      <w:r w:rsidR="008B6D39">
        <w:rPr>
          <w:sz w:val="28"/>
          <w:szCs w:val="28"/>
        </w:rPr>
        <w:t xml:space="preserve">      /підпис/</w:t>
      </w:r>
      <w:r>
        <w:rPr>
          <w:sz w:val="28"/>
          <w:szCs w:val="28"/>
        </w:rPr>
        <w:t xml:space="preserve">                  </w:t>
      </w:r>
      <w:r w:rsidR="008B6D39">
        <w:rPr>
          <w:sz w:val="28"/>
          <w:szCs w:val="28"/>
        </w:rPr>
        <w:t xml:space="preserve">               </w:t>
      </w:r>
      <w:r>
        <w:rPr>
          <w:sz w:val="28"/>
          <w:szCs w:val="28"/>
        </w:rPr>
        <w:t xml:space="preserve"> С.І. Деденко    </w:t>
      </w:r>
    </w:p>
    <w:p w:rsidR="00F64F82" w:rsidRDefault="00F64F82" w:rsidP="00F64F82"/>
    <w:p w:rsidR="009636F6" w:rsidRPr="001C5836" w:rsidRDefault="009636F6" w:rsidP="009636F6">
      <w:pPr>
        <w:ind w:right="-1"/>
        <w:jc w:val="both"/>
        <w:rPr>
          <w:sz w:val="28"/>
          <w:szCs w:val="28"/>
        </w:rPr>
      </w:pPr>
      <w:r w:rsidRPr="001C5836">
        <w:rPr>
          <w:sz w:val="28"/>
          <w:szCs w:val="28"/>
        </w:rPr>
        <w:t>З оригіналом вірно:</w:t>
      </w:r>
    </w:p>
    <w:p w:rsidR="00002BA8" w:rsidRPr="00FE03BD" w:rsidRDefault="009636F6" w:rsidP="00FE03BD">
      <w:pPr>
        <w:ind w:right="-1"/>
        <w:jc w:val="both"/>
        <w:rPr>
          <w:sz w:val="28"/>
          <w:szCs w:val="28"/>
        </w:rPr>
      </w:pPr>
      <w:r w:rsidRPr="001C5836">
        <w:rPr>
          <w:sz w:val="28"/>
          <w:szCs w:val="28"/>
        </w:rPr>
        <w:t xml:space="preserve">Секретар міської ради </w:t>
      </w:r>
      <w:r>
        <w:rPr>
          <w:sz w:val="28"/>
          <w:szCs w:val="28"/>
        </w:rPr>
        <w:t xml:space="preserve">                                                      </w:t>
      </w:r>
      <w:r w:rsidR="008B6D39">
        <w:rPr>
          <w:sz w:val="28"/>
          <w:szCs w:val="28"/>
        </w:rPr>
        <w:t xml:space="preserve">     </w:t>
      </w:r>
      <w:r>
        <w:rPr>
          <w:sz w:val="28"/>
          <w:szCs w:val="28"/>
        </w:rPr>
        <w:t xml:space="preserve"> О.І.Желтобрюх</w:t>
      </w:r>
    </w:p>
    <w:sectPr w:rsidR="00002BA8" w:rsidRPr="00FE03BD" w:rsidSect="00002B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CF" w:rsidRDefault="006C3DCF" w:rsidP="00B95C08">
      <w:r>
        <w:separator/>
      </w:r>
    </w:p>
  </w:endnote>
  <w:endnote w:type="continuationSeparator" w:id="1">
    <w:p w:rsidR="006C3DCF" w:rsidRDefault="006C3DCF" w:rsidP="00B95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CF" w:rsidRDefault="006C3DCF" w:rsidP="00B95C08">
      <w:r>
        <w:separator/>
      </w:r>
    </w:p>
  </w:footnote>
  <w:footnote w:type="continuationSeparator" w:id="1">
    <w:p w:rsidR="006C3DCF" w:rsidRDefault="006C3DCF" w:rsidP="00B95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33A4"/>
    <w:rsid w:val="00002BA8"/>
    <w:rsid w:val="00060577"/>
    <w:rsid w:val="00124177"/>
    <w:rsid w:val="00320503"/>
    <w:rsid w:val="005E0B89"/>
    <w:rsid w:val="006C3DCF"/>
    <w:rsid w:val="007D165F"/>
    <w:rsid w:val="0088069B"/>
    <w:rsid w:val="008B6D39"/>
    <w:rsid w:val="0092725F"/>
    <w:rsid w:val="009636F6"/>
    <w:rsid w:val="009B2352"/>
    <w:rsid w:val="00B95C08"/>
    <w:rsid w:val="00D63641"/>
    <w:rsid w:val="00D933A4"/>
    <w:rsid w:val="00F53855"/>
    <w:rsid w:val="00F64F82"/>
    <w:rsid w:val="00FE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A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3A4"/>
    <w:rPr>
      <w:rFonts w:ascii="Tahoma" w:hAnsi="Tahoma" w:cs="Tahoma"/>
      <w:sz w:val="16"/>
      <w:szCs w:val="16"/>
    </w:rPr>
  </w:style>
  <w:style w:type="character" w:customStyle="1" w:styleId="a4">
    <w:name w:val="Текст выноски Знак"/>
    <w:basedOn w:val="a0"/>
    <w:link w:val="a3"/>
    <w:uiPriority w:val="99"/>
    <w:semiHidden/>
    <w:rsid w:val="00D933A4"/>
    <w:rPr>
      <w:rFonts w:ascii="Tahoma" w:eastAsia="Times New Roman" w:hAnsi="Tahoma" w:cs="Tahoma"/>
      <w:sz w:val="16"/>
      <w:szCs w:val="16"/>
      <w:lang w:val="uk-UA" w:eastAsia="uk-UA"/>
    </w:rPr>
  </w:style>
  <w:style w:type="paragraph" w:styleId="a5">
    <w:name w:val="header"/>
    <w:basedOn w:val="a"/>
    <w:link w:val="a6"/>
    <w:uiPriority w:val="99"/>
    <w:semiHidden/>
    <w:unhideWhenUsed/>
    <w:rsid w:val="00B95C08"/>
    <w:pPr>
      <w:tabs>
        <w:tab w:val="center" w:pos="4677"/>
        <w:tab w:val="right" w:pos="9355"/>
      </w:tabs>
    </w:pPr>
  </w:style>
  <w:style w:type="character" w:customStyle="1" w:styleId="a6">
    <w:name w:val="Верхний колонтитул Знак"/>
    <w:basedOn w:val="a0"/>
    <w:link w:val="a5"/>
    <w:uiPriority w:val="99"/>
    <w:semiHidden/>
    <w:rsid w:val="00B95C08"/>
    <w:rPr>
      <w:rFonts w:ascii="Times New Roman" w:eastAsia="Times New Roman" w:hAnsi="Times New Roman" w:cs="Times New Roman"/>
      <w:sz w:val="24"/>
      <w:szCs w:val="24"/>
      <w:lang w:val="uk-UA" w:eastAsia="uk-UA"/>
    </w:rPr>
  </w:style>
  <w:style w:type="paragraph" w:styleId="a7">
    <w:name w:val="footer"/>
    <w:basedOn w:val="a"/>
    <w:link w:val="a8"/>
    <w:uiPriority w:val="99"/>
    <w:semiHidden/>
    <w:unhideWhenUsed/>
    <w:rsid w:val="00B95C08"/>
    <w:pPr>
      <w:tabs>
        <w:tab w:val="center" w:pos="4677"/>
        <w:tab w:val="right" w:pos="9355"/>
      </w:tabs>
    </w:pPr>
  </w:style>
  <w:style w:type="character" w:customStyle="1" w:styleId="a8">
    <w:name w:val="Нижний колонтитул Знак"/>
    <w:basedOn w:val="a0"/>
    <w:link w:val="a7"/>
    <w:uiPriority w:val="99"/>
    <w:semiHidden/>
    <w:rsid w:val="00B95C08"/>
    <w:rPr>
      <w:rFonts w:ascii="Times New Roman" w:eastAsia="Times New Roman" w:hAnsi="Times New Roman" w:cs="Times New Roman"/>
      <w:sz w:val="24"/>
      <w:szCs w:val="24"/>
      <w:lang w:val="uk-UA" w:eastAsia="uk-UA"/>
    </w:rPr>
  </w:style>
  <w:style w:type="paragraph" w:styleId="a9">
    <w:name w:val="Normal (Web)"/>
    <w:basedOn w:val="a"/>
    <w:uiPriority w:val="99"/>
    <w:semiHidden/>
    <w:rsid w:val="009636F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4972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1925</Characters>
  <Application>Microsoft Office Word</Application>
  <DocSecurity>0</DocSecurity>
  <Lines>16</Lines>
  <Paragraphs>4</Paragraphs>
  <ScaleCrop>false</ScaleCrop>
  <Company>SPecialiST RePack</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2018-12-29T06:19:00Z</dcterms:created>
  <dcterms:modified xsi:type="dcterms:W3CDTF">2019-01-03T11:57:00Z</dcterms:modified>
</cp:coreProperties>
</file>